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C738" w14:textId="77777777" w:rsidR="00352672" w:rsidRPr="006A671A" w:rsidRDefault="00352672" w:rsidP="000D3BA8">
      <w:pPr>
        <w:spacing w:before="40" w:after="40"/>
        <w:ind w:firstLine="284"/>
        <w:jc w:val="center"/>
        <w:rPr>
          <w:b/>
          <w:sz w:val="22"/>
          <w:szCs w:val="22"/>
        </w:rPr>
      </w:pPr>
      <w:r w:rsidRPr="006A671A">
        <w:rPr>
          <w:b/>
          <w:sz w:val="22"/>
          <w:szCs w:val="22"/>
        </w:rPr>
        <w:t xml:space="preserve">Договор № </w:t>
      </w:r>
      <w:r w:rsidR="00906BDE" w:rsidRPr="006A671A">
        <w:rPr>
          <w:b/>
          <w:sz w:val="22"/>
          <w:szCs w:val="22"/>
        </w:rPr>
        <w:t>_______________</w:t>
      </w:r>
    </w:p>
    <w:p w14:paraId="7AAB861C" w14:textId="77777777" w:rsidR="00352672" w:rsidRPr="006A671A" w:rsidRDefault="00352672" w:rsidP="00906BDE">
      <w:pPr>
        <w:spacing w:after="400"/>
        <w:ind w:firstLine="284"/>
        <w:jc w:val="center"/>
        <w:rPr>
          <w:b/>
          <w:sz w:val="22"/>
          <w:szCs w:val="22"/>
        </w:rPr>
      </w:pPr>
      <w:r w:rsidRPr="006A671A">
        <w:rPr>
          <w:b/>
          <w:sz w:val="22"/>
          <w:szCs w:val="22"/>
        </w:rPr>
        <w:t>об информационном взаимодействии</w:t>
      </w:r>
    </w:p>
    <w:p w14:paraId="2144C70D" w14:textId="6D241BD4" w:rsidR="00352672" w:rsidRPr="006A671A" w:rsidRDefault="00352672" w:rsidP="006A4F20">
      <w:pPr>
        <w:spacing w:after="400"/>
        <w:rPr>
          <w:sz w:val="22"/>
          <w:szCs w:val="22"/>
        </w:rPr>
      </w:pPr>
      <w:r w:rsidRPr="006A671A">
        <w:rPr>
          <w:sz w:val="22"/>
          <w:szCs w:val="22"/>
        </w:rPr>
        <w:t>г. Москва</w:t>
      </w:r>
      <w:r w:rsidRPr="006A671A">
        <w:rPr>
          <w:sz w:val="22"/>
          <w:szCs w:val="22"/>
        </w:rPr>
        <w:tab/>
      </w:r>
      <w:r w:rsidRPr="006A671A">
        <w:rPr>
          <w:sz w:val="22"/>
          <w:szCs w:val="22"/>
        </w:rPr>
        <w:tab/>
      </w:r>
      <w:r w:rsidRPr="006A671A">
        <w:rPr>
          <w:sz w:val="22"/>
          <w:szCs w:val="22"/>
        </w:rPr>
        <w:tab/>
      </w:r>
      <w:r w:rsidRPr="006A671A">
        <w:rPr>
          <w:sz w:val="22"/>
          <w:szCs w:val="22"/>
        </w:rPr>
        <w:tab/>
      </w:r>
      <w:r w:rsidRPr="006A671A">
        <w:rPr>
          <w:sz w:val="22"/>
          <w:szCs w:val="22"/>
        </w:rPr>
        <w:tab/>
      </w:r>
      <w:r w:rsidRPr="006A671A">
        <w:rPr>
          <w:sz w:val="22"/>
          <w:szCs w:val="22"/>
        </w:rPr>
        <w:tab/>
      </w:r>
      <w:r w:rsidRPr="006A671A">
        <w:rPr>
          <w:sz w:val="22"/>
          <w:szCs w:val="22"/>
        </w:rPr>
        <w:tab/>
      </w:r>
      <w:r w:rsidR="00546D79" w:rsidRPr="006A671A">
        <w:rPr>
          <w:sz w:val="22"/>
          <w:szCs w:val="22"/>
        </w:rPr>
        <w:tab/>
      </w:r>
      <w:r w:rsidR="006A671A">
        <w:rPr>
          <w:sz w:val="22"/>
          <w:szCs w:val="22"/>
        </w:rPr>
        <w:t xml:space="preserve">            </w:t>
      </w:r>
      <w:r w:rsidRPr="006A671A">
        <w:rPr>
          <w:sz w:val="22"/>
          <w:szCs w:val="22"/>
        </w:rPr>
        <w:t>«__</w:t>
      </w:r>
      <w:r w:rsidR="00163948" w:rsidRPr="006A671A">
        <w:rPr>
          <w:sz w:val="22"/>
          <w:szCs w:val="22"/>
        </w:rPr>
        <w:t>__</w:t>
      </w:r>
      <w:r w:rsidRPr="006A671A">
        <w:rPr>
          <w:sz w:val="22"/>
          <w:szCs w:val="22"/>
        </w:rPr>
        <w:t>»</w:t>
      </w:r>
      <w:r w:rsidR="007106F7" w:rsidRPr="006A671A">
        <w:rPr>
          <w:sz w:val="22"/>
          <w:szCs w:val="22"/>
        </w:rPr>
        <w:t>______</w:t>
      </w:r>
      <w:r w:rsidRPr="006A671A">
        <w:rPr>
          <w:sz w:val="22"/>
          <w:szCs w:val="22"/>
        </w:rPr>
        <w:t>__</w:t>
      </w:r>
      <w:r w:rsidR="003143A6" w:rsidRPr="006A671A">
        <w:rPr>
          <w:sz w:val="22"/>
          <w:szCs w:val="22"/>
        </w:rPr>
        <w:t>___</w:t>
      </w:r>
      <w:r w:rsidRPr="006A671A">
        <w:rPr>
          <w:sz w:val="22"/>
          <w:szCs w:val="22"/>
        </w:rPr>
        <w:t>__20___ г.</w:t>
      </w:r>
    </w:p>
    <w:p w14:paraId="66950055" w14:textId="344CE97A" w:rsidR="00352672" w:rsidRPr="006A671A" w:rsidRDefault="00EF0B40" w:rsidP="0074056C">
      <w:pPr>
        <w:pStyle w:val="a5"/>
        <w:spacing w:before="40" w:after="40"/>
        <w:ind w:left="0" w:firstLine="567"/>
        <w:jc w:val="both"/>
        <w:rPr>
          <w:sz w:val="22"/>
          <w:szCs w:val="22"/>
        </w:rPr>
      </w:pPr>
      <w:r w:rsidRPr="006A671A">
        <w:rPr>
          <w:b/>
          <w:sz w:val="22"/>
          <w:szCs w:val="22"/>
        </w:rPr>
        <w:t>А</w:t>
      </w:r>
      <w:r w:rsidR="00352672" w:rsidRPr="006A671A">
        <w:rPr>
          <w:b/>
          <w:sz w:val="22"/>
          <w:szCs w:val="22"/>
        </w:rPr>
        <w:t xml:space="preserve">кционерное общество «Реестр» </w:t>
      </w:r>
      <w:r w:rsidR="00352672" w:rsidRPr="006A671A">
        <w:rPr>
          <w:sz w:val="22"/>
          <w:szCs w:val="22"/>
        </w:rPr>
        <w:t xml:space="preserve">(далее именуемое Регистратор), в лице </w:t>
      </w:r>
      <w:r w:rsidR="00362B76" w:rsidRPr="006A671A">
        <w:rPr>
          <w:sz w:val="22"/>
          <w:szCs w:val="22"/>
        </w:rPr>
        <w:t xml:space="preserve">Генерального директора </w:t>
      </w:r>
      <w:r w:rsidR="009231CF" w:rsidRPr="006A671A">
        <w:rPr>
          <w:b/>
          <w:sz w:val="22"/>
          <w:szCs w:val="22"/>
        </w:rPr>
        <w:t>Тарановского Юрия Эдуардовича</w:t>
      </w:r>
      <w:r w:rsidR="00352672" w:rsidRPr="006A671A">
        <w:rPr>
          <w:sz w:val="22"/>
          <w:szCs w:val="22"/>
        </w:rPr>
        <w:t xml:space="preserve">, действующего на основании </w:t>
      </w:r>
      <w:r w:rsidR="009231CF" w:rsidRPr="006A671A">
        <w:rPr>
          <w:b/>
          <w:sz w:val="22"/>
          <w:szCs w:val="22"/>
        </w:rPr>
        <w:t>Устава</w:t>
      </w:r>
      <w:r w:rsidR="00352672" w:rsidRPr="006A671A">
        <w:rPr>
          <w:sz w:val="22"/>
          <w:szCs w:val="22"/>
        </w:rPr>
        <w:t>, с одной стороны,</w:t>
      </w:r>
      <w:r w:rsidR="009231CF" w:rsidRPr="006A671A">
        <w:rPr>
          <w:sz w:val="22"/>
          <w:szCs w:val="22"/>
        </w:rPr>
        <w:t xml:space="preserve"> </w:t>
      </w:r>
      <w:r w:rsidR="00352672" w:rsidRPr="006A671A">
        <w:rPr>
          <w:sz w:val="22"/>
          <w:szCs w:val="22"/>
        </w:rPr>
        <w:t xml:space="preserve">и </w:t>
      </w:r>
      <w:r w:rsidR="00906BDE" w:rsidRPr="006A671A">
        <w:rPr>
          <w:b/>
          <w:sz w:val="22"/>
          <w:szCs w:val="22"/>
        </w:rPr>
        <w:t>__</w:t>
      </w:r>
      <w:r w:rsidR="00352672" w:rsidRPr="006A671A">
        <w:rPr>
          <w:b/>
          <w:sz w:val="22"/>
          <w:szCs w:val="22"/>
        </w:rPr>
        <w:t xml:space="preserve">_________________________________________________________________________ </w:t>
      </w:r>
      <w:r w:rsidR="00352672" w:rsidRPr="006A671A">
        <w:rPr>
          <w:sz w:val="22"/>
          <w:szCs w:val="22"/>
        </w:rPr>
        <w:t xml:space="preserve">(далее - Зарегистрированное лицо), в лице _____________________________________, действующего на основании </w:t>
      </w:r>
      <w:r w:rsidR="00352672" w:rsidRPr="006A671A">
        <w:rPr>
          <w:iCs/>
          <w:sz w:val="22"/>
          <w:szCs w:val="22"/>
        </w:rPr>
        <w:t>______________________________________</w:t>
      </w:r>
      <w:r w:rsidR="00352672" w:rsidRPr="006A671A">
        <w:rPr>
          <w:sz w:val="22"/>
          <w:szCs w:val="22"/>
        </w:rPr>
        <w:t>, с другой стороны, далее именуемые также Стороны, заключили настоящий Договор</w:t>
      </w:r>
      <w:r w:rsidR="0004398E" w:rsidRPr="006A671A">
        <w:rPr>
          <w:sz w:val="22"/>
          <w:szCs w:val="22"/>
        </w:rPr>
        <w:t xml:space="preserve"> об информационном взаимодействии</w:t>
      </w:r>
      <w:r w:rsidR="00352672" w:rsidRPr="006A671A">
        <w:rPr>
          <w:sz w:val="22"/>
          <w:szCs w:val="22"/>
        </w:rPr>
        <w:t xml:space="preserve"> (далее – Договор) о нижеследующем: </w:t>
      </w:r>
    </w:p>
    <w:p w14:paraId="7D3AA912" w14:textId="77777777" w:rsidR="00352672" w:rsidRPr="006A671A" w:rsidRDefault="00352672" w:rsidP="006A4F20">
      <w:pPr>
        <w:numPr>
          <w:ilvl w:val="0"/>
          <w:numId w:val="44"/>
        </w:numPr>
        <w:spacing w:before="240" w:after="240"/>
        <w:ind w:left="714" w:hanging="357"/>
        <w:jc w:val="center"/>
        <w:rPr>
          <w:sz w:val="22"/>
          <w:szCs w:val="22"/>
        </w:rPr>
      </w:pPr>
      <w:r w:rsidRPr="006A671A">
        <w:rPr>
          <w:b/>
          <w:sz w:val="22"/>
          <w:szCs w:val="22"/>
        </w:rPr>
        <w:t>Основные понятия</w:t>
      </w:r>
    </w:p>
    <w:p w14:paraId="4E7522D5" w14:textId="77777777" w:rsidR="00352672" w:rsidRPr="006A671A" w:rsidRDefault="00352672" w:rsidP="00B955C6">
      <w:pPr>
        <w:numPr>
          <w:ilvl w:val="1"/>
          <w:numId w:val="36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В тексте настоящего Договора применяются следующие термины и определения:</w:t>
      </w:r>
    </w:p>
    <w:p w14:paraId="7EC612A0" w14:textId="77777777" w:rsidR="00711531" w:rsidRPr="006A671A" w:rsidRDefault="00352672" w:rsidP="00B955C6">
      <w:pPr>
        <w:pStyle w:val="a8"/>
        <w:widowControl/>
        <w:tabs>
          <w:tab w:val="left" w:pos="9355"/>
        </w:tabs>
        <w:spacing w:before="40" w:after="40"/>
        <w:ind w:left="567" w:right="-6"/>
        <w:jc w:val="both"/>
        <w:rPr>
          <w:rFonts w:ascii="Times New Roman" w:hAnsi="Times New Roman" w:cs="Times New Roman"/>
          <w:sz w:val="22"/>
          <w:szCs w:val="22"/>
        </w:rPr>
      </w:pPr>
      <w:r w:rsidRPr="006A671A">
        <w:rPr>
          <w:rFonts w:ascii="Times New Roman" w:hAnsi="Times New Roman" w:cs="Times New Roman"/>
          <w:b/>
          <w:sz w:val="22"/>
          <w:szCs w:val="22"/>
        </w:rPr>
        <w:t>Организатор системы</w:t>
      </w:r>
      <w:r w:rsidR="00FC2BCF" w:rsidRPr="006A67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1531" w:rsidRPr="006A671A">
        <w:rPr>
          <w:rFonts w:ascii="Times New Roman" w:hAnsi="Times New Roman" w:cs="Times New Roman"/>
          <w:b/>
          <w:sz w:val="22"/>
          <w:szCs w:val="22"/>
        </w:rPr>
        <w:t>/</w:t>
      </w:r>
      <w:r w:rsidR="00123099" w:rsidRPr="006A67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1531" w:rsidRPr="006A671A">
        <w:rPr>
          <w:rFonts w:ascii="Times New Roman" w:hAnsi="Times New Roman" w:cs="Times New Roman"/>
          <w:b/>
          <w:sz w:val="22"/>
          <w:szCs w:val="22"/>
        </w:rPr>
        <w:t>подсистемы</w:t>
      </w:r>
      <w:r w:rsidRPr="006A671A">
        <w:rPr>
          <w:rFonts w:ascii="Times New Roman" w:hAnsi="Times New Roman" w:cs="Times New Roman"/>
          <w:b/>
          <w:sz w:val="22"/>
          <w:szCs w:val="22"/>
        </w:rPr>
        <w:t xml:space="preserve"> электронного документооборота</w:t>
      </w:r>
      <w:r w:rsidRPr="006A671A">
        <w:rPr>
          <w:rFonts w:ascii="Times New Roman" w:hAnsi="Times New Roman" w:cs="Times New Roman"/>
          <w:sz w:val="22"/>
          <w:szCs w:val="22"/>
        </w:rPr>
        <w:t xml:space="preserve"> (Организатор СЭД</w:t>
      </w:r>
      <w:r w:rsidR="00FC2BCF" w:rsidRPr="006A671A">
        <w:rPr>
          <w:rFonts w:ascii="Times New Roman" w:hAnsi="Times New Roman" w:cs="Times New Roman"/>
          <w:sz w:val="22"/>
          <w:szCs w:val="22"/>
        </w:rPr>
        <w:t xml:space="preserve"> / </w:t>
      </w:r>
      <w:r w:rsidR="00711531" w:rsidRPr="006A671A">
        <w:rPr>
          <w:rFonts w:ascii="Times New Roman" w:hAnsi="Times New Roman" w:cs="Times New Roman"/>
          <w:sz w:val="22"/>
          <w:szCs w:val="22"/>
        </w:rPr>
        <w:t>ПСЭД</w:t>
      </w:r>
      <w:r w:rsidRPr="006A671A">
        <w:rPr>
          <w:rFonts w:ascii="Times New Roman" w:hAnsi="Times New Roman" w:cs="Times New Roman"/>
          <w:sz w:val="22"/>
          <w:szCs w:val="22"/>
        </w:rPr>
        <w:t>)</w:t>
      </w:r>
      <w:r w:rsidR="00711531" w:rsidRPr="006A671A">
        <w:rPr>
          <w:rFonts w:ascii="Times New Roman" w:hAnsi="Times New Roman" w:cs="Times New Roman"/>
          <w:sz w:val="22"/>
          <w:szCs w:val="22"/>
        </w:rPr>
        <w:t>:</w:t>
      </w:r>
    </w:p>
    <w:p w14:paraId="0FC58EBF" w14:textId="3217B361" w:rsidR="00711531" w:rsidRPr="006A671A" w:rsidRDefault="00711531" w:rsidP="00B955C6">
      <w:pPr>
        <w:pStyle w:val="a8"/>
        <w:widowControl/>
        <w:numPr>
          <w:ilvl w:val="0"/>
          <w:numId w:val="33"/>
        </w:numPr>
        <w:tabs>
          <w:tab w:val="clear" w:pos="1164"/>
          <w:tab w:val="num" w:pos="1418"/>
          <w:tab w:val="left" w:pos="9355"/>
        </w:tabs>
        <w:spacing w:before="40" w:after="40"/>
        <w:ind w:left="1417" w:hanging="425"/>
        <w:jc w:val="both"/>
        <w:rPr>
          <w:rFonts w:ascii="Times New Roman" w:hAnsi="Times New Roman" w:cs="Times New Roman"/>
          <w:sz w:val="22"/>
          <w:szCs w:val="22"/>
        </w:rPr>
      </w:pPr>
      <w:r w:rsidRPr="006A671A">
        <w:rPr>
          <w:rFonts w:ascii="Times New Roman" w:hAnsi="Times New Roman" w:cs="Times New Roman"/>
          <w:sz w:val="22"/>
          <w:szCs w:val="22"/>
        </w:rPr>
        <w:t xml:space="preserve">Для </w:t>
      </w:r>
      <w:r w:rsidR="00123099" w:rsidRPr="006A671A">
        <w:rPr>
          <w:rFonts w:ascii="Times New Roman" w:hAnsi="Times New Roman" w:cs="Times New Roman"/>
          <w:b/>
          <w:sz w:val="22"/>
          <w:szCs w:val="22"/>
        </w:rPr>
        <w:t>П</w:t>
      </w:r>
      <w:r w:rsidRPr="006A671A">
        <w:rPr>
          <w:rFonts w:ascii="Times New Roman" w:hAnsi="Times New Roman" w:cs="Times New Roman"/>
          <w:b/>
          <w:sz w:val="22"/>
          <w:szCs w:val="22"/>
        </w:rPr>
        <w:t>СЭД НРД</w:t>
      </w:r>
      <w:r w:rsidRPr="006A671A">
        <w:rPr>
          <w:rFonts w:ascii="Times New Roman" w:hAnsi="Times New Roman" w:cs="Times New Roman"/>
          <w:sz w:val="22"/>
          <w:szCs w:val="22"/>
        </w:rPr>
        <w:t xml:space="preserve"> – Небанковская кредитная организация акционерное общество «Национальный расчетный депозитарий» (далее - НРД)</w:t>
      </w:r>
      <w:r w:rsidR="00123099" w:rsidRPr="006A671A">
        <w:rPr>
          <w:rFonts w:ascii="Times New Roman" w:hAnsi="Times New Roman" w:cs="Times New Roman"/>
          <w:sz w:val="22"/>
          <w:szCs w:val="22"/>
        </w:rPr>
        <w:t xml:space="preserve">, заключившее с Организатором СЭД - </w:t>
      </w:r>
      <w:r w:rsidR="008B3D87" w:rsidRPr="006A671A">
        <w:rPr>
          <w:rFonts w:ascii="Times New Roman" w:hAnsi="Times New Roman" w:cs="Times New Roman"/>
          <w:color w:val="auto"/>
          <w:sz w:val="22"/>
          <w:szCs w:val="22"/>
        </w:rPr>
        <w:t>публичным</w:t>
      </w:r>
      <w:r w:rsidR="00FC2BCF" w:rsidRPr="006A671A">
        <w:rPr>
          <w:rFonts w:ascii="Times New Roman" w:hAnsi="Times New Roman" w:cs="Times New Roman"/>
          <w:color w:val="auto"/>
          <w:sz w:val="22"/>
          <w:szCs w:val="22"/>
        </w:rPr>
        <w:t xml:space="preserve"> акционерным обществом «Московская Биржа ММВБ-РТС»</w:t>
      </w:r>
      <w:r w:rsidR="00123099" w:rsidRPr="006A671A">
        <w:rPr>
          <w:rFonts w:ascii="Times New Roman" w:hAnsi="Times New Roman" w:cs="Times New Roman"/>
          <w:color w:val="auto"/>
          <w:sz w:val="22"/>
          <w:szCs w:val="22"/>
        </w:rPr>
        <w:t xml:space="preserve"> договор о выполнении функций Организатора подсистемы СЭД</w:t>
      </w:r>
      <w:r w:rsidRPr="006A671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901EA5D" w14:textId="77777777" w:rsidR="001D1458" w:rsidRPr="006A671A" w:rsidRDefault="001D1458" w:rsidP="00B955C6">
      <w:pPr>
        <w:pStyle w:val="a8"/>
        <w:widowControl/>
        <w:tabs>
          <w:tab w:val="left" w:pos="9355"/>
        </w:tabs>
        <w:spacing w:before="40" w:after="40"/>
        <w:ind w:left="567" w:right="-6"/>
        <w:jc w:val="both"/>
        <w:rPr>
          <w:rFonts w:ascii="Times New Roman" w:hAnsi="Times New Roman" w:cs="Times New Roman"/>
          <w:sz w:val="22"/>
          <w:szCs w:val="22"/>
        </w:rPr>
      </w:pPr>
      <w:r w:rsidRPr="006A671A">
        <w:rPr>
          <w:rFonts w:ascii="Times New Roman" w:hAnsi="Times New Roman" w:cs="Times New Roman"/>
          <w:b/>
          <w:sz w:val="22"/>
          <w:szCs w:val="22"/>
        </w:rPr>
        <w:t xml:space="preserve">Правила системы/ подсистемы электронного документооборота </w:t>
      </w:r>
      <w:r w:rsidR="00FC1B23" w:rsidRPr="006A671A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FC1B23" w:rsidRPr="006A671A">
        <w:rPr>
          <w:rFonts w:ascii="Times New Roman" w:hAnsi="Times New Roman" w:cs="Times New Roman"/>
          <w:b/>
          <w:sz w:val="22"/>
          <w:szCs w:val="22"/>
        </w:rPr>
        <w:t>Правила ЭДО</w:t>
      </w:r>
      <w:r w:rsidR="00FC1B23" w:rsidRPr="006A671A">
        <w:rPr>
          <w:rFonts w:ascii="Times New Roman" w:hAnsi="Times New Roman" w:cs="Times New Roman"/>
          <w:sz w:val="22"/>
          <w:szCs w:val="22"/>
        </w:rPr>
        <w:t>)</w:t>
      </w:r>
      <w:r w:rsidR="00FC1B23" w:rsidRPr="006A67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A671A">
        <w:rPr>
          <w:rFonts w:ascii="Times New Roman" w:hAnsi="Times New Roman" w:cs="Times New Roman"/>
          <w:sz w:val="22"/>
          <w:szCs w:val="22"/>
        </w:rPr>
        <w:t>– правила, определяющие требования к оформлению и содержанию электронных документов, их форматы и реквизиты, особенности порядка их отправки, передачи, приема, обработки, исполнения и хранения</w:t>
      </w:r>
      <w:r w:rsidR="00711531" w:rsidRPr="006A671A">
        <w:rPr>
          <w:rFonts w:ascii="Times New Roman" w:hAnsi="Times New Roman" w:cs="Times New Roman"/>
          <w:sz w:val="22"/>
          <w:szCs w:val="22"/>
        </w:rPr>
        <w:t xml:space="preserve"> при взаимодействии Сторон посредством электронного документооборота, в том числе:</w:t>
      </w:r>
    </w:p>
    <w:p w14:paraId="4988B55F" w14:textId="77777777" w:rsidR="00A90628" w:rsidRPr="006A671A" w:rsidRDefault="00711531" w:rsidP="00B955C6">
      <w:pPr>
        <w:pStyle w:val="a8"/>
        <w:widowControl/>
        <w:numPr>
          <w:ilvl w:val="1"/>
          <w:numId w:val="2"/>
        </w:numPr>
        <w:tabs>
          <w:tab w:val="clear" w:pos="1307"/>
          <w:tab w:val="num" w:pos="1418"/>
          <w:tab w:val="left" w:pos="9355"/>
        </w:tabs>
        <w:spacing w:before="40" w:after="40"/>
        <w:ind w:left="1417" w:hanging="425"/>
        <w:jc w:val="both"/>
        <w:rPr>
          <w:rFonts w:ascii="Times New Roman" w:hAnsi="Times New Roman" w:cs="Times New Roman"/>
          <w:sz w:val="22"/>
          <w:szCs w:val="22"/>
        </w:rPr>
      </w:pPr>
      <w:r w:rsidRPr="006A671A">
        <w:rPr>
          <w:rFonts w:ascii="Times New Roman" w:hAnsi="Times New Roman" w:cs="Times New Roman"/>
          <w:b/>
          <w:sz w:val="22"/>
          <w:szCs w:val="22"/>
        </w:rPr>
        <w:t xml:space="preserve">Правила ЭДО НРД – </w:t>
      </w:r>
      <w:r w:rsidRPr="006A671A">
        <w:rPr>
          <w:rFonts w:ascii="Times New Roman" w:hAnsi="Times New Roman" w:cs="Times New Roman"/>
          <w:sz w:val="22"/>
          <w:szCs w:val="22"/>
        </w:rPr>
        <w:t xml:space="preserve">применяются Сторонами при использовании для информационного обмена </w:t>
      </w:r>
      <w:r w:rsidR="00FC2BCF" w:rsidRPr="006A671A">
        <w:rPr>
          <w:rFonts w:ascii="Times New Roman" w:hAnsi="Times New Roman" w:cs="Times New Roman"/>
          <w:sz w:val="22"/>
          <w:szCs w:val="22"/>
        </w:rPr>
        <w:br/>
      </w:r>
      <w:r w:rsidR="00123099" w:rsidRPr="006A671A">
        <w:rPr>
          <w:rFonts w:ascii="Times New Roman" w:hAnsi="Times New Roman" w:cs="Times New Roman"/>
          <w:sz w:val="22"/>
          <w:szCs w:val="22"/>
        </w:rPr>
        <w:t>П</w:t>
      </w:r>
      <w:r w:rsidRPr="006A671A">
        <w:rPr>
          <w:rFonts w:ascii="Times New Roman" w:hAnsi="Times New Roman" w:cs="Times New Roman"/>
          <w:sz w:val="22"/>
          <w:szCs w:val="22"/>
        </w:rPr>
        <w:t xml:space="preserve">СЭД НРД. Текст действующей редакции размещается на странице </w:t>
      </w:r>
      <w:hyperlink r:id="rId8" w:history="1">
        <w:r w:rsidRPr="006A671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6A671A">
          <w:rPr>
            <w:rStyle w:val="ab"/>
            <w:rFonts w:ascii="Times New Roman" w:hAnsi="Times New Roman" w:cs="Times New Roman"/>
            <w:sz w:val="22"/>
            <w:szCs w:val="22"/>
          </w:rPr>
          <w:t>.nsd.</w:t>
        </w:r>
        <w:r w:rsidRPr="006A671A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FC2BCF" w:rsidRPr="006A671A">
        <w:rPr>
          <w:rFonts w:ascii="Times New Roman" w:hAnsi="Times New Roman" w:cs="Times New Roman"/>
          <w:sz w:val="22"/>
          <w:szCs w:val="22"/>
        </w:rPr>
        <w:t>;</w:t>
      </w:r>
    </w:p>
    <w:p w14:paraId="1CA2D136" w14:textId="7CE7BF30" w:rsidR="00352672" w:rsidRPr="006A671A" w:rsidRDefault="00352672" w:rsidP="00B955C6">
      <w:pPr>
        <w:pStyle w:val="a8"/>
        <w:widowControl/>
        <w:tabs>
          <w:tab w:val="left" w:pos="9355"/>
        </w:tabs>
        <w:spacing w:before="40" w:after="40"/>
        <w:ind w:left="567" w:right="-6"/>
        <w:jc w:val="both"/>
        <w:rPr>
          <w:rFonts w:ascii="Times New Roman" w:hAnsi="Times New Roman" w:cs="Times New Roman"/>
          <w:sz w:val="22"/>
          <w:szCs w:val="22"/>
        </w:rPr>
      </w:pPr>
      <w:r w:rsidRPr="006A671A">
        <w:rPr>
          <w:rFonts w:ascii="Times New Roman" w:hAnsi="Times New Roman" w:cs="Times New Roman"/>
          <w:b/>
          <w:sz w:val="22"/>
          <w:szCs w:val="22"/>
        </w:rPr>
        <w:t xml:space="preserve">Правила ведения </w:t>
      </w:r>
      <w:r w:rsidR="00BF60C7" w:rsidRPr="006A671A">
        <w:rPr>
          <w:rFonts w:ascii="Times New Roman" w:hAnsi="Times New Roman" w:cs="Times New Roman"/>
          <w:b/>
          <w:sz w:val="22"/>
          <w:szCs w:val="22"/>
        </w:rPr>
        <w:t>р</w:t>
      </w:r>
      <w:r w:rsidRPr="006A671A">
        <w:rPr>
          <w:rFonts w:ascii="Times New Roman" w:hAnsi="Times New Roman" w:cs="Times New Roman"/>
          <w:b/>
          <w:sz w:val="22"/>
          <w:szCs w:val="22"/>
        </w:rPr>
        <w:t xml:space="preserve">еестра – </w:t>
      </w:r>
      <w:r w:rsidRPr="006A671A">
        <w:rPr>
          <w:rFonts w:ascii="Times New Roman" w:hAnsi="Times New Roman" w:cs="Times New Roman"/>
          <w:sz w:val="22"/>
          <w:szCs w:val="22"/>
        </w:rPr>
        <w:t>документ, регламентирующий порядок деятельности Регистратора по ведению реестров владельцев ценных бумаг.</w:t>
      </w:r>
    </w:p>
    <w:p w14:paraId="2D40B3F9" w14:textId="77777777" w:rsidR="00BE6D2B" w:rsidRPr="006A671A" w:rsidRDefault="00BE6D2B" w:rsidP="00B955C6">
      <w:pPr>
        <w:pStyle w:val="a8"/>
        <w:widowControl/>
        <w:tabs>
          <w:tab w:val="left" w:pos="9355"/>
        </w:tabs>
        <w:spacing w:before="40" w:after="40"/>
        <w:ind w:left="567" w:right="-6"/>
        <w:jc w:val="both"/>
        <w:rPr>
          <w:rFonts w:ascii="Times New Roman" w:hAnsi="Times New Roman" w:cs="Times New Roman"/>
          <w:sz w:val="22"/>
          <w:szCs w:val="22"/>
        </w:rPr>
      </w:pPr>
      <w:r w:rsidRPr="006A671A">
        <w:rPr>
          <w:rFonts w:ascii="Times New Roman" w:hAnsi="Times New Roman" w:cs="Times New Roman"/>
          <w:b/>
          <w:sz w:val="22"/>
          <w:szCs w:val="22"/>
        </w:rPr>
        <w:t>Подсистема</w:t>
      </w:r>
      <w:r w:rsidR="003432F3" w:rsidRPr="006A67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A671A">
        <w:rPr>
          <w:rFonts w:ascii="Times New Roman" w:hAnsi="Times New Roman" w:cs="Times New Roman"/>
          <w:b/>
          <w:sz w:val="22"/>
          <w:szCs w:val="22"/>
        </w:rPr>
        <w:t>электронного</w:t>
      </w:r>
      <w:r w:rsidRPr="006A671A">
        <w:rPr>
          <w:rFonts w:ascii="Times New Roman" w:hAnsi="Times New Roman" w:cs="Times New Roman"/>
          <w:b/>
          <w:sz w:val="22"/>
          <w:szCs w:val="22"/>
          <w:lang w:val="en-US"/>
        </w:rPr>
        <w:t> </w:t>
      </w:r>
      <w:r w:rsidRPr="006A671A">
        <w:rPr>
          <w:rFonts w:ascii="Times New Roman" w:hAnsi="Times New Roman" w:cs="Times New Roman"/>
          <w:b/>
          <w:sz w:val="22"/>
          <w:szCs w:val="22"/>
        </w:rPr>
        <w:t xml:space="preserve">документооборота </w:t>
      </w:r>
      <w:r w:rsidRPr="006A671A">
        <w:rPr>
          <w:rFonts w:ascii="Times New Roman" w:hAnsi="Times New Roman" w:cs="Times New Roman"/>
          <w:sz w:val="22"/>
          <w:szCs w:val="22"/>
        </w:rPr>
        <w:t xml:space="preserve">(далее - </w:t>
      </w:r>
      <w:r w:rsidRPr="006A671A">
        <w:rPr>
          <w:rFonts w:ascii="Times New Roman" w:hAnsi="Times New Roman" w:cs="Times New Roman"/>
          <w:b/>
          <w:sz w:val="22"/>
          <w:szCs w:val="22"/>
        </w:rPr>
        <w:t>ПСЭД</w:t>
      </w:r>
      <w:r w:rsidRPr="006A671A">
        <w:rPr>
          <w:rFonts w:ascii="Times New Roman" w:hAnsi="Times New Roman" w:cs="Times New Roman"/>
          <w:sz w:val="22"/>
          <w:szCs w:val="22"/>
        </w:rPr>
        <w:t>)</w:t>
      </w:r>
      <w:r w:rsidRPr="006A67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A671A">
        <w:rPr>
          <w:rFonts w:ascii="Times New Roman" w:hAnsi="Times New Roman" w:cs="Times New Roman"/>
          <w:i/>
          <w:sz w:val="22"/>
          <w:szCs w:val="22"/>
        </w:rPr>
        <w:t xml:space="preserve">– </w:t>
      </w:r>
      <w:r w:rsidRPr="006A671A">
        <w:rPr>
          <w:rFonts w:ascii="Times New Roman" w:hAnsi="Times New Roman" w:cs="Times New Roman"/>
          <w:sz w:val="22"/>
          <w:szCs w:val="22"/>
        </w:rPr>
        <w:t>часть СЭД, в которой Организатор ПСЭД, действующий на основании договора с Организатором СЭД, осуществляет электронное взаимодействие с участниками ПСЭД или, посредством ПСЭД, предоставляет Сторонам услуги электронного документооборота.</w:t>
      </w:r>
    </w:p>
    <w:p w14:paraId="26452981" w14:textId="77777777" w:rsidR="00352672" w:rsidRPr="006A671A" w:rsidRDefault="00352672" w:rsidP="00B955C6">
      <w:pPr>
        <w:pStyle w:val="a8"/>
        <w:widowControl/>
        <w:tabs>
          <w:tab w:val="left" w:pos="9355"/>
        </w:tabs>
        <w:spacing w:before="40" w:after="40"/>
        <w:ind w:left="567" w:right="-6"/>
        <w:jc w:val="both"/>
        <w:rPr>
          <w:rFonts w:ascii="Times New Roman" w:hAnsi="Times New Roman" w:cs="Times New Roman"/>
          <w:sz w:val="22"/>
          <w:szCs w:val="22"/>
        </w:rPr>
      </w:pPr>
      <w:r w:rsidRPr="006A671A">
        <w:rPr>
          <w:rFonts w:ascii="Times New Roman" w:hAnsi="Times New Roman" w:cs="Times New Roman"/>
          <w:b/>
          <w:sz w:val="22"/>
          <w:szCs w:val="22"/>
        </w:rPr>
        <w:t>Система</w:t>
      </w:r>
      <w:r w:rsidRPr="006A671A">
        <w:rPr>
          <w:rFonts w:ascii="Times New Roman" w:hAnsi="Times New Roman" w:cs="Times New Roman"/>
          <w:b/>
          <w:sz w:val="22"/>
          <w:szCs w:val="22"/>
          <w:lang w:val="en-US"/>
        </w:rPr>
        <w:t> </w:t>
      </w:r>
      <w:r w:rsidRPr="006A671A">
        <w:rPr>
          <w:rFonts w:ascii="Times New Roman" w:hAnsi="Times New Roman" w:cs="Times New Roman"/>
          <w:b/>
          <w:sz w:val="22"/>
          <w:szCs w:val="22"/>
        </w:rPr>
        <w:t>электронного</w:t>
      </w:r>
      <w:r w:rsidRPr="006A671A">
        <w:rPr>
          <w:rFonts w:ascii="Times New Roman" w:hAnsi="Times New Roman" w:cs="Times New Roman"/>
          <w:b/>
          <w:sz w:val="22"/>
          <w:szCs w:val="22"/>
          <w:lang w:val="en-US"/>
        </w:rPr>
        <w:t> </w:t>
      </w:r>
      <w:r w:rsidRPr="006A671A">
        <w:rPr>
          <w:rFonts w:ascii="Times New Roman" w:hAnsi="Times New Roman" w:cs="Times New Roman"/>
          <w:b/>
          <w:sz w:val="22"/>
          <w:szCs w:val="22"/>
        </w:rPr>
        <w:t xml:space="preserve">документооборота </w:t>
      </w:r>
      <w:r w:rsidRPr="006A671A">
        <w:rPr>
          <w:rFonts w:ascii="Times New Roman" w:hAnsi="Times New Roman" w:cs="Times New Roman"/>
          <w:sz w:val="22"/>
          <w:szCs w:val="22"/>
        </w:rPr>
        <w:t xml:space="preserve">(далее - </w:t>
      </w:r>
      <w:r w:rsidRPr="006A671A">
        <w:rPr>
          <w:rFonts w:ascii="Times New Roman" w:hAnsi="Times New Roman" w:cs="Times New Roman"/>
          <w:b/>
          <w:sz w:val="22"/>
          <w:szCs w:val="22"/>
        </w:rPr>
        <w:t>СЭД</w:t>
      </w:r>
      <w:r w:rsidRPr="006A671A">
        <w:rPr>
          <w:rFonts w:ascii="Times New Roman" w:hAnsi="Times New Roman" w:cs="Times New Roman"/>
          <w:sz w:val="22"/>
          <w:szCs w:val="22"/>
        </w:rPr>
        <w:t>)</w:t>
      </w:r>
      <w:r w:rsidRPr="006A67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A671A">
        <w:rPr>
          <w:rFonts w:ascii="Times New Roman" w:hAnsi="Times New Roman" w:cs="Times New Roman"/>
          <w:i/>
          <w:sz w:val="22"/>
          <w:szCs w:val="22"/>
        </w:rPr>
        <w:t xml:space="preserve">– </w:t>
      </w:r>
      <w:r w:rsidRPr="006A671A">
        <w:rPr>
          <w:rFonts w:ascii="Times New Roman" w:hAnsi="Times New Roman" w:cs="Times New Roman"/>
          <w:sz w:val="22"/>
          <w:szCs w:val="22"/>
        </w:rPr>
        <w:t xml:space="preserve">организационно-техническая система, представляющая собой совокупность программного, информационного и аппаратного обеспечения, с использованием которой реализуется электронный документооборот между Сторонами. </w:t>
      </w:r>
    </w:p>
    <w:p w14:paraId="46560FBB" w14:textId="77777777" w:rsidR="00352672" w:rsidRPr="006A671A" w:rsidRDefault="00352672" w:rsidP="00B955C6">
      <w:pPr>
        <w:pStyle w:val="a8"/>
        <w:widowControl/>
        <w:tabs>
          <w:tab w:val="left" w:pos="9355"/>
        </w:tabs>
        <w:spacing w:before="40" w:after="40"/>
        <w:ind w:left="567" w:right="-6"/>
        <w:jc w:val="both"/>
        <w:rPr>
          <w:rFonts w:ascii="Times New Roman" w:hAnsi="Times New Roman" w:cs="Times New Roman"/>
          <w:sz w:val="22"/>
          <w:szCs w:val="22"/>
        </w:rPr>
      </w:pPr>
      <w:r w:rsidRPr="006A671A">
        <w:rPr>
          <w:rFonts w:ascii="Times New Roman" w:hAnsi="Times New Roman" w:cs="Times New Roman"/>
          <w:b/>
          <w:bCs/>
          <w:sz w:val="22"/>
          <w:szCs w:val="22"/>
        </w:rPr>
        <w:t>Электронный документооборот (ЭДО)</w:t>
      </w:r>
      <w:r w:rsidRPr="006A671A">
        <w:rPr>
          <w:rFonts w:ascii="Times New Roman" w:hAnsi="Times New Roman" w:cs="Times New Roman"/>
          <w:sz w:val="22"/>
          <w:szCs w:val="22"/>
        </w:rPr>
        <w:t xml:space="preserve"> – обмен Электронными документами, в соответствии с Правилами ЭДО, осуществляемый Сторонами через </w:t>
      </w:r>
      <w:r w:rsidR="00BE6D2B" w:rsidRPr="006A671A">
        <w:rPr>
          <w:rFonts w:ascii="Times New Roman" w:hAnsi="Times New Roman" w:cs="Times New Roman"/>
          <w:sz w:val="22"/>
          <w:szCs w:val="22"/>
        </w:rPr>
        <w:t>соответствующую СЭД</w:t>
      </w:r>
      <w:r w:rsidR="00D84FAD" w:rsidRPr="006A671A">
        <w:rPr>
          <w:rFonts w:ascii="Times New Roman" w:hAnsi="Times New Roman" w:cs="Times New Roman"/>
          <w:sz w:val="22"/>
          <w:szCs w:val="22"/>
        </w:rPr>
        <w:t xml:space="preserve"> </w:t>
      </w:r>
      <w:r w:rsidR="00BE6D2B" w:rsidRPr="006A671A">
        <w:rPr>
          <w:rFonts w:ascii="Times New Roman" w:hAnsi="Times New Roman" w:cs="Times New Roman"/>
          <w:sz w:val="22"/>
          <w:szCs w:val="22"/>
        </w:rPr>
        <w:t>/ ПСЭД</w:t>
      </w:r>
      <w:r w:rsidRPr="006A671A">
        <w:rPr>
          <w:rFonts w:ascii="Times New Roman" w:hAnsi="Times New Roman" w:cs="Times New Roman"/>
          <w:sz w:val="22"/>
          <w:szCs w:val="22"/>
        </w:rPr>
        <w:t>. Переход на ЭДО не исключает возможность обмена бумажными документами, в случае возникновения такой необходимости у любой Стороны.</w:t>
      </w:r>
    </w:p>
    <w:p w14:paraId="6EA658EA" w14:textId="77777777" w:rsidR="00352672" w:rsidRPr="006A671A" w:rsidRDefault="00352672" w:rsidP="00B955C6">
      <w:pPr>
        <w:numPr>
          <w:ilvl w:val="1"/>
          <w:numId w:val="36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Термины и понятия</w:t>
      </w:r>
      <w:r w:rsidR="00E76DF0" w:rsidRPr="006A671A">
        <w:rPr>
          <w:sz w:val="22"/>
          <w:szCs w:val="22"/>
        </w:rPr>
        <w:t>,</w:t>
      </w:r>
      <w:r w:rsidRPr="006A671A">
        <w:rPr>
          <w:sz w:val="22"/>
          <w:szCs w:val="22"/>
        </w:rPr>
        <w:t xml:space="preserve"> не определенные в настоящем Договоре</w:t>
      </w:r>
      <w:r w:rsidR="00E76DF0" w:rsidRPr="006A671A">
        <w:rPr>
          <w:sz w:val="22"/>
          <w:szCs w:val="22"/>
        </w:rPr>
        <w:t>,</w:t>
      </w:r>
      <w:r w:rsidRPr="006A671A">
        <w:rPr>
          <w:sz w:val="22"/>
          <w:szCs w:val="22"/>
        </w:rPr>
        <w:t xml:space="preserve"> понимаются в значении, определенном в Правилах ЭДО</w:t>
      </w:r>
      <w:r w:rsidR="00181B99" w:rsidRPr="006A671A">
        <w:rPr>
          <w:sz w:val="22"/>
          <w:szCs w:val="22"/>
        </w:rPr>
        <w:t xml:space="preserve">, </w:t>
      </w:r>
      <w:r w:rsidRPr="006A671A">
        <w:rPr>
          <w:sz w:val="22"/>
          <w:szCs w:val="22"/>
        </w:rPr>
        <w:t>законодательстве Российской Федерации и в нормативных правовых актах федерального органа исполнительн</w:t>
      </w:r>
      <w:r w:rsidR="000A0200" w:rsidRPr="006A671A">
        <w:rPr>
          <w:sz w:val="22"/>
          <w:szCs w:val="22"/>
        </w:rPr>
        <w:t>ой власти по рынку ценных бумаг / Банка России.</w:t>
      </w:r>
    </w:p>
    <w:p w14:paraId="7EADFCFE" w14:textId="77777777" w:rsidR="00352672" w:rsidRPr="006A671A" w:rsidRDefault="00352672" w:rsidP="006A4F20">
      <w:pPr>
        <w:numPr>
          <w:ilvl w:val="0"/>
          <w:numId w:val="44"/>
        </w:numPr>
        <w:spacing w:before="240" w:after="240"/>
        <w:ind w:left="714" w:hanging="357"/>
        <w:jc w:val="center"/>
        <w:rPr>
          <w:b/>
          <w:sz w:val="22"/>
          <w:szCs w:val="22"/>
        </w:rPr>
      </w:pPr>
      <w:r w:rsidRPr="006A671A">
        <w:rPr>
          <w:b/>
          <w:sz w:val="22"/>
          <w:szCs w:val="22"/>
        </w:rPr>
        <w:t>Предмет Договора</w:t>
      </w:r>
    </w:p>
    <w:p w14:paraId="73CFA35E" w14:textId="1FE38EF6" w:rsidR="00F54D6D" w:rsidRPr="006A671A" w:rsidRDefault="00352672" w:rsidP="00B955C6">
      <w:pPr>
        <w:numPr>
          <w:ilvl w:val="1"/>
          <w:numId w:val="37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Настоящий Договор устанавливает порядок взаимодействия Сторон и условия обмена информацией (документооборот) между Сторонами </w:t>
      </w:r>
      <w:r w:rsidR="001F3871" w:rsidRPr="006A671A">
        <w:rPr>
          <w:sz w:val="22"/>
          <w:szCs w:val="22"/>
        </w:rPr>
        <w:t xml:space="preserve">посредством использования </w:t>
      </w:r>
      <w:r w:rsidR="00091049" w:rsidRPr="006A671A">
        <w:rPr>
          <w:i/>
          <w:sz w:val="22"/>
          <w:szCs w:val="22"/>
        </w:rPr>
        <w:t>ПСЭД НРД</w:t>
      </w:r>
      <w:r w:rsidRPr="006A671A">
        <w:rPr>
          <w:sz w:val="22"/>
          <w:szCs w:val="22"/>
        </w:rPr>
        <w:t xml:space="preserve"> при ведении Регистратором лицевого счета (лицевых счетов) Зарегистрированного лица (как номинального держателя</w:t>
      </w:r>
      <w:r w:rsidR="00BE0845" w:rsidRPr="006A671A">
        <w:rPr>
          <w:sz w:val="22"/>
          <w:szCs w:val="22"/>
        </w:rPr>
        <w:t>)</w:t>
      </w:r>
      <w:r w:rsidR="00091049" w:rsidRPr="006A671A">
        <w:rPr>
          <w:sz w:val="22"/>
          <w:szCs w:val="22"/>
        </w:rPr>
        <w:t xml:space="preserve"> </w:t>
      </w:r>
      <w:r w:rsidRPr="006A671A">
        <w:rPr>
          <w:sz w:val="22"/>
          <w:szCs w:val="22"/>
        </w:rPr>
        <w:t>в реестре (реестрах) владельцев ценных бумаг эмитентов, обслуживание которых осуществляется Регистратором и при оказании Регистратором Зарегистрированному лицу связанных с этим дополнительных услуг. Список эмитентов, в отношении которых действует настоящий Договор, приведен</w:t>
      </w:r>
      <w:r w:rsidR="00BE0845" w:rsidRPr="006A671A">
        <w:rPr>
          <w:sz w:val="22"/>
          <w:szCs w:val="22"/>
        </w:rPr>
        <w:t xml:space="preserve"> </w:t>
      </w:r>
      <w:r w:rsidRPr="006A671A">
        <w:rPr>
          <w:sz w:val="22"/>
          <w:szCs w:val="22"/>
        </w:rPr>
        <w:t xml:space="preserve">в </w:t>
      </w:r>
      <w:r w:rsidRPr="006A671A">
        <w:rPr>
          <w:b/>
          <w:sz w:val="22"/>
          <w:szCs w:val="22"/>
        </w:rPr>
        <w:t>Приложении 1</w:t>
      </w:r>
      <w:r w:rsidRPr="006A671A">
        <w:rPr>
          <w:sz w:val="22"/>
          <w:szCs w:val="22"/>
        </w:rPr>
        <w:t>.</w:t>
      </w:r>
    </w:p>
    <w:p w14:paraId="7FBB3A2A" w14:textId="39E63B06" w:rsidR="00352672" w:rsidRPr="006A671A" w:rsidRDefault="00352672" w:rsidP="00B955C6">
      <w:pPr>
        <w:spacing w:before="40" w:after="40"/>
        <w:ind w:left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В рамках настоящего Договора Регистратором не предоставляются услуги по информационным запросам Зарегистрированного лица в отношении проведенных операций по лицевым счетам Зарегистрированного лица либо о состоянии лицевых счетов Зарегистрированного лица, </w:t>
      </w:r>
      <w:r w:rsidR="00AA0CBE" w:rsidRPr="006A671A">
        <w:rPr>
          <w:sz w:val="22"/>
          <w:szCs w:val="22"/>
        </w:rPr>
        <w:t xml:space="preserve">за периоды/на даты, предшествующие дате начала ведения реестра </w:t>
      </w:r>
      <w:r w:rsidR="006422C9" w:rsidRPr="006A671A">
        <w:rPr>
          <w:sz w:val="22"/>
          <w:szCs w:val="22"/>
        </w:rPr>
        <w:t>владельцев ценных бумаг</w:t>
      </w:r>
      <w:r w:rsidR="008B3D87" w:rsidRPr="006A671A">
        <w:rPr>
          <w:sz w:val="22"/>
          <w:szCs w:val="22"/>
        </w:rPr>
        <w:t xml:space="preserve"> </w:t>
      </w:r>
      <w:r w:rsidR="00AA0CBE" w:rsidRPr="006A671A">
        <w:rPr>
          <w:sz w:val="22"/>
          <w:szCs w:val="22"/>
        </w:rPr>
        <w:t>эмитента Регистратором и/или 01.01.2012г</w:t>
      </w:r>
      <w:r w:rsidR="00EB5578" w:rsidRPr="006A671A">
        <w:rPr>
          <w:sz w:val="22"/>
          <w:szCs w:val="22"/>
        </w:rPr>
        <w:t>.</w:t>
      </w:r>
    </w:p>
    <w:p w14:paraId="7DB14289" w14:textId="77777777" w:rsidR="000D27D3" w:rsidRPr="006A671A" w:rsidRDefault="000D27D3" w:rsidP="000D27D3">
      <w:pPr>
        <w:numPr>
          <w:ilvl w:val="1"/>
          <w:numId w:val="37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lastRenderedPageBreak/>
        <w:t>Положения настоящего Договора о порядке взаимодействия Сторон и условиях обмена информацией (документообороте) между Сторонами в отношении лицевого счета Зарегистрированного лица в реестре владельцев ценных бумаг конкретного эмитента (из указанных в Приложении №1 к настоящему Договору) прекращают своё действие в следующих случаях:</w:t>
      </w:r>
    </w:p>
    <w:p w14:paraId="14528F89" w14:textId="02214C98" w:rsidR="000D27D3" w:rsidRPr="006A671A" w:rsidRDefault="000D27D3" w:rsidP="000D27D3">
      <w:pPr>
        <w:pStyle w:val="af4"/>
        <w:numPr>
          <w:ilvl w:val="0"/>
          <w:numId w:val="47"/>
        </w:numPr>
        <w:spacing w:before="40" w:after="40"/>
        <w:ind w:left="993" w:hanging="426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при расторжении (прекращении) договора с эмитентом на ведение и хранение реестра владельцев ценных бумаг - с момента расторжения (прекращения) указанного договора с эмитентом;</w:t>
      </w:r>
    </w:p>
    <w:p w14:paraId="3990A907" w14:textId="25503212" w:rsidR="000D27D3" w:rsidRPr="006A671A" w:rsidRDefault="000D27D3" w:rsidP="000D27D3">
      <w:pPr>
        <w:pStyle w:val="af4"/>
        <w:numPr>
          <w:ilvl w:val="0"/>
          <w:numId w:val="47"/>
        </w:numPr>
        <w:spacing w:before="40" w:after="40"/>
        <w:ind w:left="993" w:hanging="426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в случае закрытия лицевого счета</w:t>
      </w:r>
      <w:r w:rsidR="006B2B3A" w:rsidRPr="006A671A">
        <w:rPr>
          <w:sz w:val="22"/>
          <w:szCs w:val="22"/>
        </w:rPr>
        <w:t xml:space="preserve"> (лицевых счетов)</w:t>
      </w:r>
      <w:r w:rsidRPr="006A671A">
        <w:rPr>
          <w:sz w:val="22"/>
          <w:szCs w:val="22"/>
        </w:rPr>
        <w:t xml:space="preserve"> Зарегистрированного лица в реестре владельцев ценных бумаг эмитента – с момента закрытия указанного лицевого счёта.</w:t>
      </w:r>
    </w:p>
    <w:p w14:paraId="19BEB67A" w14:textId="799E3561" w:rsidR="00352672" w:rsidRPr="006A671A" w:rsidRDefault="00352672" w:rsidP="00B955C6">
      <w:pPr>
        <w:numPr>
          <w:ilvl w:val="1"/>
          <w:numId w:val="37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Требования, которым должны соответствовать электронные документы, используемые в документообороте между Сторонами, приведены в </w:t>
      </w:r>
      <w:r w:rsidR="001F3871" w:rsidRPr="006A671A">
        <w:rPr>
          <w:sz w:val="22"/>
          <w:szCs w:val="22"/>
        </w:rPr>
        <w:t>п</w:t>
      </w:r>
      <w:r w:rsidRPr="006A671A">
        <w:rPr>
          <w:sz w:val="22"/>
          <w:szCs w:val="22"/>
        </w:rPr>
        <w:t xml:space="preserve">равилах </w:t>
      </w:r>
      <w:r w:rsidR="001F3871" w:rsidRPr="006A671A">
        <w:rPr>
          <w:sz w:val="22"/>
          <w:szCs w:val="22"/>
        </w:rPr>
        <w:t xml:space="preserve">системы </w:t>
      </w:r>
      <w:r w:rsidRPr="006A671A">
        <w:rPr>
          <w:sz w:val="22"/>
          <w:szCs w:val="22"/>
        </w:rPr>
        <w:t>ЭД</w:t>
      </w:r>
      <w:r w:rsidR="00EB5578" w:rsidRPr="006A671A">
        <w:rPr>
          <w:sz w:val="22"/>
          <w:szCs w:val="22"/>
        </w:rPr>
        <w:t>О</w:t>
      </w:r>
      <w:r w:rsidR="001F3871" w:rsidRPr="006A671A">
        <w:rPr>
          <w:sz w:val="22"/>
          <w:szCs w:val="22"/>
        </w:rPr>
        <w:t>, указанной в п.2.1. настоящего договора</w:t>
      </w:r>
      <w:r w:rsidR="00201D99" w:rsidRPr="006A671A">
        <w:rPr>
          <w:sz w:val="22"/>
          <w:szCs w:val="22"/>
        </w:rPr>
        <w:t xml:space="preserve"> (далее – Правила ЭДО)</w:t>
      </w:r>
      <w:r w:rsidR="001F3871" w:rsidRPr="006A671A">
        <w:rPr>
          <w:sz w:val="22"/>
          <w:szCs w:val="22"/>
        </w:rPr>
        <w:t>.</w:t>
      </w:r>
      <w:r w:rsidRPr="006A671A">
        <w:rPr>
          <w:snapToGrid w:val="0"/>
          <w:color w:val="000000"/>
          <w:sz w:val="22"/>
          <w:szCs w:val="22"/>
        </w:rPr>
        <w:t xml:space="preserve"> Содержание документов должно соответствовать требованиям действующего законодательства</w:t>
      </w:r>
      <w:r w:rsidR="006422C9" w:rsidRPr="006A671A">
        <w:rPr>
          <w:snapToGrid w:val="0"/>
          <w:color w:val="000000"/>
          <w:sz w:val="22"/>
          <w:szCs w:val="22"/>
        </w:rPr>
        <w:t xml:space="preserve"> Российской Федерации</w:t>
      </w:r>
      <w:r w:rsidRPr="006A671A">
        <w:rPr>
          <w:snapToGrid w:val="0"/>
          <w:color w:val="000000"/>
          <w:sz w:val="22"/>
          <w:szCs w:val="22"/>
        </w:rPr>
        <w:t>, нормативных актов и Правилам ведения реестра.</w:t>
      </w:r>
    </w:p>
    <w:p w14:paraId="446B2436" w14:textId="000907B8" w:rsidR="00352672" w:rsidRPr="006A671A" w:rsidRDefault="00352672" w:rsidP="00B955C6">
      <w:pPr>
        <w:numPr>
          <w:ilvl w:val="1"/>
          <w:numId w:val="37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Перечень электронных документов, используемых в документообороте между Сторонами, а также указание на их соответствие электронным документам (форматам), приведенным в Правилах ЭДО, определяется в Приложении №2 к настоящему Договору.</w:t>
      </w:r>
    </w:p>
    <w:p w14:paraId="5D5906CE" w14:textId="77777777" w:rsidR="00352672" w:rsidRPr="006A671A" w:rsidRDefault="00352672" w:rsidP="00B955C6">
      <w:pPr>
        <w:numPr>
          <w:ilvl w:val="1"/>
          <w:numId w:val="37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Стороны признают, что используемые в документообороте между ними электронные документы, подписанные электронными подписями уполномоченных представителей Сторон, оформленные в соответствии с требованиями законодательства Российской Федерации, настоящего Договора и Правилами ЭД</w:t>
      </w:r>
      <w:r w:rsidR="00EB5578" w:rsidRPr="006A671A">
        <w:rPr>
          <w:sz w:val="22"/>
          <w:szCs w:val="22"/>
        </w:rPr>
        <w:t>О</w:t>
      </w:r>
      <w:r w:rsidRPr="006A671A">
        <w:rPr>
          <w:sz w:val="22"/>
          <w:szCs w:val="22"/>
        </w:rPr>
        <w:t>, имеют ту же юридическую силу, что и документы, оформленные в простой письменной форме с собственноручными подписями уполномоченных представителей и заверенные печатями Сторон.</w:t>
      </w:r>
    </w:p>
    <w:p w14:paraId="3B66E8D9" w14:textId="0F045EA3" w:rsidR="00524C22" w:rsidRPr="006A671A" w:rsidRDefault="00524C22" w:rsidP="00B955C6">
      <w:pPr>
        <w:numPr>
          <w:ilvl w:val="1"/>
          <w:numId w:val="37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В целях проведения Зарегистрированным лицом</w:t>
      </w:r>
      <w:r w:rsidR="00500CB8" w:rsidRPr="006A671A">
        <w:rPr>
          <w:sz w:val="22"/>
          <w:szCs w:val="22"/>
        </w:rPr>
        <w:t xml:space="preserve"> сверки, предусмотренной </w:t>
      </w:r>
      <w:r w:rsidR="009C7C12" w:rsidRPr="006A671A">
        <w:rPr>
          <w:sz w:val="22"/>
          <w:szCs w:val="22"/>
        </w:rPr>
        <w:t>д</w:t>
      </w:r>
      <w:r w:rsidR="003C7AA3" w:rsidRPr="006A671A">
        <w:rPr>
          <w:sz w:val="22"/>
          <w:szCs w:val="22"/>
        </w:rPr>
        <w:t xml:space="preserve">ействующим законодательством </w:t>
      </w:r>
      <w:r w:rsidR="000D27D3" w:rsidRPr="006A671A">
        <w:rPr>
          <w:sz w:val="22"/>
          <w:szCs w:val="22"/>
        </w:rPr>
        <w:t>Российской Федерации</w:t>
      </w:r>
      <w:r w:rsidR="00665A35" w:rsidRPr="006A671A">
        <w:rPr>
          <w:sz w:val="22"/>
          <w:szCs w:val="22"/>
        </w:rPr>
        <w:t xml:space="preserve">, </w:t>
      </w:r>
      <w:r w:rsidR="002C12D8" w:rsidRPr="006A671A">
        <w:rPr>
          <w:sz w:val="22"/>
          <w:szCs w:val="22"/>
        </w:rPr>
        <w:t xml:space="preserve">настоящим </w:t>
      </w:r>
      <w:r w:rsidR="00BE4EE9" w:rsidRPr="006A671A">
        <w:rPr>
          <w:sz w:val="22"/>
          <w:szCs w:val="22"/>
        </w:rPr>
        <w:t>Д</w:t>
      </w:r>
      <w:r w:rsidR="002C12D8" w:rsidRPr="006A671A">
        <w:rPr>
          <w:sz w:val="22"/>
          <w:szCs w:val="22"/>
        </w:rPr>
        <w:t>оговором предусмотрены 2 варианта взаимодействия Сторон:</w:t>
      </w:r>
    </w:p>
    <w:p w14:paraId="75FFA8C4" w14:textId="77777777" w:rsidR="002C12D8" w:rsidRPr="006A671A" w:rsidRDefault="002C12D8" w:rsidP="00B955C6">
      <w:pPr>
        <w:pStyle w:val="a8"/>
        <w:widowControl/>
        <w:numPr>
          <w:ilvl w:val="0"/>
          <w:numId w:val="31"/>
        </w:numPr>
        <w:tabs>
          <w:tab w:val="clear" w:pos="624"/>
          <w:tab w:val="num" w:pos="993"/>
        </w:tabs>
        <w:spacing w:before="40" w:after="40"/>
        <w:ind w:left="992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A671A">
        <w:rPr>
          <w:rFonts w:ascii="Times New Roman" w:hAnsi="Times New Roman" w:cs="Times New Roman"/>
          <w:bCs/>
          <w:sz w:val="22"/>
          <w:szCs w:val="22"/>
        </w:rPr>
        <w:t>Вариант 1: Предоставление справки об операциях в порядке п.4.4.4. настоящего Договора;</w:t>
      </w:r>
    </w:p>
    <w:p w14:paraId="6BFA6288" w14:textId="77777777" w:rsidR="002C12D8" w:rsidRPr="006A671A" w:rsidRDefault="002C12D8" w:rsidP="00B955C6">
      <w:pPr>
        <w:pStyle w:val="a8"/>
        <w:widowControl/>
        <w:numPr>
          <w:ilvl w:val="0"/>
          <w:numId w:val="31"/>
        </w:numPr>
        <w:tabs>
          <w:tab w:val="clear" w:pos="624"/>
          <w:tab w:val="num" w:pos="993"/>
        </w:tabs>
        <w:spacing w:before="40" w:after="40"/>
        <w:ind w:left="992" w:hanging="425"/>
        <w:jc w:val="both"/>
        <w:rPr>
          <w:rFonts w:ascii="Times New Roman" w:hAnsi="Times New Roman" w:cs="Times New Roman"/>
          <w:sz w:val="22"/>
          <w:szCs w:val="22"/>
        </w:rPr>
      </w:pPr>
      <w:r w:rsidRPr="006A671A">
        <w:rPr>
          <w:rFonts w:ascii="Times New Roman" w:hAnsi="Times New Roman" w:cs="Times New Roman"/>
          <w:bCs/>
          <w:sz w:val="22"/>
          <w:szCs w:val="22"/>
        </w:rPr>
        <w:t>Вариант 2:</w:t>
      </w:r>
      <w:r w:rsidRPr="006A671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A671A">
        <w:rPr>
          <w:rFonts w:ascii="Times New Roman" w:hAnsi="Times New Roman" w:cs="Times New Roman"/>
          <w:bCs/>
          <w:sz w:val="22"/>
          <w:szCs w:val="22"/>
        </w:rPr>
        <w:t xml:space="preserve">Предоставление справки об операциях в порядке п.4.4.4. настоящего Договора и предоставление </w:t>
      </w:r>
      <w:r w:rsidR="00665A35" w:rsidRPr="006A671A">
        <w:rPr>
          <w:rFonts w:ascii="Times New Roman" w:hAnsi="Times New Roman" w:cs="Times New Roman"/>
          <w:bCs/>
          <w:sz w:val="22"/>
          <w:szCs w:val="22"/>
        </w:rPr>
        <w:t>в</w:t>
      </w:r>
      <w:r w:rsidRPr="006A671A">
        <w:rPr>
          <w:rFonts w:ascii="Times New Roman" w:hAnsi="Times New Roman" w:cs="Times New Roman"/>
          <w:bCs/>
          <w:sz w:val="22"/>
          <w:szCs w:val="22"/>
        </w:rPr>
        <w:t>ыписки из реестра в порядке п.4.4.5. настоящего Договора;</w:t>
      </w:r>
    </w:p>
    <w:p w14:paraId="7FA2FB01" w14:textId="77777777" w:rsidR="002C12D8" w:rsidRPr="006A671A" w:rsidRDefault="002C12D8" w:rsidP="00B955C6">
      <w:pPr>
        <w:spacing w:before="40" w:after="40"/>
        <w:ind w:firstLine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Стороны договорились о взаимодействии по Варианту </w:t>
      </w:r>
      <w:r w:rsidR="00BE0845" w:rsidRPr="006A671A">
        <w:rPr>
          <w:sz w:val="22"/>
          <w:szCs w:val="22"/>
        </w:rPr>
        <w:t xml:space="preserve">_______. </w:t>
      </w:r>
    </w:p>
    <w:p w14:paraId="2A846274" w14:textId="77777777" w:rsidR="00352672" w:rsidRPr="006A671A" w:rsidRDefault="00352672" w:rsidP="000F26E8">
      <w:pPr>
        <w:pStyle w:val="a5"/>
        <w:numPr>
          <w:ilvl w:val="0"/>
          <w:numId w:val="44"/>
        </w:numPr>
        <w:spacing w:before="240" w:after="240"/>
        <w:ind w:left="714" w:hanging="357"/>
        <w:jc w:val="center"/>
        <w:rPr>
          <w:b/>
          <w:sz w:val="22"/>
          <w:szCs w:val="22"/>
        </w:rPr>
      </w:pPr>
      <w:r w:rsidRPr="006A671A">
        <w:rPr>
          <w:b/>
          <w:sz w:val="22"/>
          <w:szCs w:val="22"/>
        </w:rPr>
        <w:t>Условия информационного взаимодействия Сторон</w:t>
      </w:r>
    </w:p>
    <w:p w14:paraId="00F99688" w14:textId="77777777" w:rsidR="000D27D3" w:rsidRPr="006A671A" w:rsidRDefault="00352672" w:rsidP="000D27D3">
      <w:pPr>
        <w:numPr>
          <w:ilvl w:val="0"/>
          <w:numId w:val="4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Обмен информацией между Сторонами, предусмотренный Правилами ведения </w:t>
      </w:r>
      <w:r w:rsidR="00BF60C7" w:rsidRPr="006A671A">
        <w:rPr>
          <w:sz w:val="22"/>
          <w:szCs w:val="22"/>
        </w:rPr>
        <w:t>р</w:t>
      </w:r>
      <w:r w:rsidRPr="006A671A">
        <w:rPr>
          <w:sz w:val="22"/>
          <w:szCs w:val="22"/>
        </w:rPr>
        <w:t xml:space="preserve">еестра, в рамках настоящего Договора осуществляется в виде электронных документов. Электронный документооборот между Сторонами осуществляется в соответствии с Правилами </w:t>
      </w:r>
      <w:r w:rsidR="00201D99" w:rsidRPr="006A671A">
        <w:rPr>
          <w:sz w:val="22"/>
          <w:szCs w:val="22"/>
        </w:rPr>
        <w:t>системы</w:t>
      </w:r>
      <w:r w:rsidR="00766E55" w:rsidRPr="006A671A">
        <w:rPr>
          <w:sz w:val="22"/>
          <w:szCs w:val="22"/>
        </w:rPr>
        <w:t xml:space="preserve"> </w:t>
      </w:r>
      <w:r w:rsidR="00FC1B23" w:rsidRPr="006A671A">
        <w:rPr>
          <w:sz w:val="22"/>
          <w:szCs w:val="22"/>
        </w:rPr>
        <w:t>/ подсистемы</w:t>
      </w:r>
      <w:r w:rsidR="00201D99" w:rsidRPr="006A671A">
        <w:rPr>
          <w:sz w:val="22"/>
          <w:szCs w:val="22"/>
        </w:rPr>
        <w:t xml:space="preserve"> электронного документооборота, указанной в п.2.1. настоящего Договора</w:t>
      </w:r>
      <w:r w:rsidRPr="006A671A">
        <w:rPr>
          <w:sz w:val="22"/>
          <w:szCs w:val="22"/>
        </w:rPr>
        <w:t xml:space="preserve">, условиями Договора о присоединении к Правилам </w:t>
      </w:r>
      <w:r w:rsidR="00201D99" w:rsidRPr="006A671A">
        <w:rPr>
          <w:sz w:val="22"/>
          <w:szCs w:val="22"/>
        </w:rPr>
        <w:t>указанной системы ЭДО</w:t>
      </w:r>
      <w:r w:rsidRPr="006A671A">
        <w:rPr>
          <w:sz w:val="22"/>
          <w:szCs w:val="22"/>
        </w:rPr>
        <w:t xml:space="preserve"> и настоящим Договором. Перечень исполняемых электронных документов, а также порядок предоставления определяются </w:t>
      </w:r>
      <w:r w:rsidRPr="006A671A">
        <w:rPr>
          <w:b/>
          <w:sz w:val="22"/>
          <w:szCs w:val="22"/>
        </w:rPr>
        <w:t>Приложением №2</w:t>
      </w:r>
      <w:r w:rsidR="008B3D87" w:rsidRPr="006A671A">
        <w:rPr>
          <w:sz w:val="22"/>
          <w:szCs w:val="22"/>
        </w:rPr>
        <w:t xml:space="preserve"> к настоящему </w:t>
      </w:r>
      <w:r w:rsidRPr="006A671A">
        <w:rPr>
          <w:sz w:val="22"/>
          <w:szCs w:val="22"/>
        </w:rPr>
        <w:t>договору.</w:t>
      </w:r>
    </w:p>
    <w:p w14:paraId="2E68CDCA" w14:textId="02108B05" w:rsidR="001B5AA8" w:rsidRPr="006A671A" w:rsidRDefault="001B5AA8" w:rsidP="000D27D3">
      <w:pPr>
        <w:numPr>
          <w:ilvl w:val="0"/>
          <w:numId w:val="4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Электронные документы приобретают юридическую силу (в соответствии с п</w:t>
      </w:r>
      <w:r w:rsidR="00AC4CF4" w:rsidRPr="006A671A">
        <w:rPr>
          <w:sz w:val="22"/>
          <w:szCs w:val="22"/>
        </w:rPr>
        <w:t>.</w:t>
      </w:r>
      <w:r w:rsidRPr="006A671A">
        <w:rPr>
          <w:sz w:val="22"/>
          <w:szCs w:val="22"/>
        </w:rPr>
        <w:t>2.5 настоящего Договора) и могут порождать юридические последствия с момента</w:t>
      </w:r>
      <w:r w:rsidR="009930BB" w:rsidRPr="006A671A">
        <w:rPr>
          <w:sz w:val="22"/>
          <w:szCs w:val="22"/>
        </w:rPr>
        <w:t xml:space="preserve"> получения Отправителем подтверждения о поступлении электронного документа Получателю.</w:t>
      </w:r>
    </w:p>
    <w:p w14:paraId="05AB7C34" w14:textId="77777777" w:rsidR="00352672" w:rsidRPr="006A671A" w:rsidRDefault="00352672" w:rsidP="00B955C6">
      <w:pPr>
        <w:numPr>
          <w:ilvl w:val="0"/>
          <w:numId w:val="4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Электронный документооборот между Сторонами осуществляется только после </w:t>
      </w:r>
      <w:r w:rsidR="00530D88" w:rsidRPr="006A671A">
        <w:rPr>
          <w:sz w:val="22"/>
          <w:szCs w:val="22"/>
        </w:rPr>
        <w:t xml:space="preserve">присоединения </w:t>
      </w:r>
      <w:r w:rsidRPr="006A671A">
        <w:rPr>
          <w:sz w:val="22"/>
          <w:szCs w:val="22"/>
        </w:rPr>
        <w:t xml:space="preserve">каждой из Сторон </w:t>
      </w:r>
      <w:r w:rsidR="00530D88" w:rsidRPr="006A671A">
        <w:rPr>
          <w:sz w:val="22"/>
          <w:szCs w:val="22"/>
        </w:rPr>
        <w:t>к системе</w:t>
      </w:r>
      <w:r w:rsidR="003873B9" w:rsidRPr="006A671A">
        <w:rPr>
          <w:sz w:val="22"/>
          <w:szCs w:val="22"/>
        </w:rPr>
        <w:t xml:space="preserve"> </w:t>
      </w:r>
      <w:r w:rsidR="00530D88" w:rsidRPr="006A671A">
        <w:rPr>
          <w:sz w:val="22"/>
          <w:szCs w:val="22"/>
        </w:rPr>
        <w:t>/ подсистеме ЭДО, указанной в п.2.1. настоящего Договора и получения доступа к этой СЭД</w:t>
      </w:r>
      <w:r w:rsidR="003873B9" w:rsidRPr="006A671A">
        <w:rPr>
          <w:sz w:val="22"/>
          <w:szCs w:val="22"/>
        </w:rPr>
        <w:t xml:space="preserve"> </w:t>
      </w:r>
      <w:r w:rsidR="00530D88" w:rsidRPr="006A671A">
        <w:rPr>
          <w:sz w:val="22"/>
          <w:szCs w:val="22"/>
        </w:rPr>
        <w:t>/ ПСЭД</w:t>
      </w:r>
      <w:r w:rsidRPr="006A671A">
        <w:rPr>
          <w:sz w:val="22"/>
          <w:szCs w:val="22"/>
        </w:rPr>
        <w:t>.</w:t>
      </w:r>
    </w:p>
    <w:p w14:paraId="1EC884C0" w14:textId="77777777" w:rsidR="004F74EE" w:rsidRPr="006A671A" w:rsidRDefault="004F74EE" w:rsidP="00B955C6">
      <w:pPr>
        <w:spacing w:before="40" w:after="40"/>
        <w:ind w:left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При использовании Сторонами ПСЭД НРД электронный </w:t>
      </w:r>
      <w:r w:rsidR="00352672" w:rsidRPr="006A671A">
        <w:rPr>
          <w:sz w:val="22"/>
          <w:szCs w:val="22"/>
        </w:rPr>
        <w:t>документооборот осуществляется</w:t>
      </w:r>
      <w:r w:rsidRPr="006A671A">
        <w:rPr>
          <w:sz w:val="22"/>
          <w:szCs w:val="22"/>
        </w:rPr>
        <w:t xml:space="preserve"> </w:t>
      </w:r>
      <w:r w:rsidR="00530236" w:rsidRPr="006A671A">
        <w:rPr>
          <w:sz w:val="22"/>
          <w:szCs w:val="22"/>
        </w:rPr>
        <w:t>в соответствии с Правилами ЭДО НРД, с учетом следующего</w:t>
      </w:r>
      <w:r w:rsidRPr="006A671A">
        <w:rPr>
          <w:sz w:val="22"/>
          <w:szCs w:val="22"/>
        </w:rPr>
        <w:t>:</w:t>
      </w:r>
    </w:p>
    <w:p w14:paraId="0D997386" w14:textId="77777777" w:rsidR="004F74EE" w:rsidRPr="006A671A" w:rsidRDefault="004F74EE" w:rsidP="00B955C6">
      <w:pPr>
        <w:numPr>
          <w:ilvl w:val="0"/>
          <w:numId w:val="43"/>
        </w:numPr>
        <w:tabs>
          <w:tab w:val="left" w:pos="993"/>
        </w:tabs>
        <w:spacing w:before="40" w:after="40"/>
        <w:ind w:left="993" w:hanging="426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к электронным документам применяются правила формирования, отправки, обработки и приема, предусмотренные для транзитных документов;</w:t>
      </w:r>
    </w:p>
    <w:p w14:paraId="52F190E1" w14:textId="77777777" w:rsidR="002B49BE" w:rsidRPr="006A671A" w:rsidRDefault="00422CFD" w:rsidP="00B955C6">
      <w:pPr>
        <w:numPr>
          <w:ilvl w:val="0"/>
          <w:numId w:val="34"/>
        </w:numPr>
        <w:tabs>
          <w:tab w:val="clear" w:pos="767"/>
          <w:tab w:val="num" w:pos="993"/>
        </w:tabs>
        <w:spacing w:before="40" w:after="40"/>
        <w:ind w:left="993" w:hanging="426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стороной-отправителем используется схема с «закрытым конвертом»;</w:t>
      </w:r>
    </w:p>
    <w:p w14:paraId="184FE03B" w14:textId="77777777" w:rsidR="00567128" w:rsidRPr="006A671A" w:rsidRDefault="00567128" w:rsidP="00B955C6">
      <w:pPr>
        <w:numPr>
          <w:ilvl w:val="0"/>
          <w:numId w:val="34"/>
        </w:numPr>
        <w:tabs>
          <w:tab w:val="clear" w:pos="767"/>
          <w:tab w:val="num" w:pos="993"/>
        </w:tabs>
        <w:spacing w:before="40" w:after="40"/>
        <w:ind w:left="993" w:hanging="426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документы, отправляемые Зарегистрированным лицом, относятся к категории «А»;</w:t>
      </w:r>
    </w:p>
    <w:p w14:paraId="4B59FEC4" w14:textId="77777777" w:rsidR="00567128" w:rsidRPr="006A671A" w:rsidRDefault="00567128" w:rsidP="00B955C6">
      <w:pPr>
        <w:numPr>
          <w:ilvl w:val="0"/>
          <w:numId w:val="34"/>
        </w:numPr>
        <w:tabs>
          <w:tab w:val="clear" w:pos="767"/>
          <w:tab w:val="num" w:pos="993"/>
        </w:tabs>
        <w:spacing w:before="40" w:after="40"/>
        <w:ind w:left="993" w:hanging="426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документы, отправляемые Регистратором, вступают в силу с момента получения Регистратором от Зарегистрированного лица:</w:t>
      </w:r>
    </w:p>
    <w:p w14:paraId="568F7C0B" w14:textId="77777777" w:rsidR="00567128" w:rsidRPr="006A671A" w:rsidRDefault="00567128" w:rsidP="00567128">
      <w:pPr>
        <w:numPr>
          <w:ilvl w:val="0"/>
          <w:numId w:val="34"/>
        </w:numPr>
        <w:tabs>
          <w:tab w:val="clear" w:pos="767"/>
          <w:tab w:val="num" w:pos="1843"/>
        </w:tabs>
        <w:spacing w:before="40" w:after="40"/>
        <w:ind w:left="1843" w:hanging="425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либо электронного документа типа «Подтверждение», подписанного электронной подписью Зарегистрированного лица,</w:t>
      </w:r>
    </w:p>
    <w:p w14:paraId="59969FD7" w14:textId="77777777" w:rsidR="00567128" w:rsidRPr="006A671A" w:rsidRDefault="00567128" w:rsidP="00567128">
      <w:pPr>
        <w:numPr>
          <w:ilvl w:val="0"/>
          <w:numId w:val="34"/>
        </w:numPr>
        <w:tabs>
          <w:tab w:val="clear" w:pos="767"/>
          <w:tab w:val="num" w:pos="1843"/>
        </w:tabs>
        <w:spacing w:before="40" w:after="40"/>
        <w:ind w:left="1843" w:hanging="425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либо автоматического подтверждения (квитанции) без электронной подписи;</w:t>
      </w:r>
    </w:p>
    <w:p w14:paraId="027EDFE3" w14:textId="77777777" w:rsidR="002B49BE" w:rsidRPr="006A671A" w:rsidRDefault="00422CFD" w:rsidP="00B955C6">
      <w:pPr>
        <w:numPr>
          <w:ilvl w:val="0"/>
          <w:numId w:val="34"/>
        </w:numPr>
        <w:tabs>
          <w:tab w:val="clear" w:pos="767"/>
          <w:tab w:val="num" w:pos="993"/>
        </w:tabs>
        <w:spacing w:before="40" w:after="40"/>
        <w:ind w:left="993" w:hanging="426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Зарегистрированное лицо направляет электронные документы в адрес Регистратора с указанием кода Регистратора в ПСЭД НРД – REESTR;</w:t>
      </w:r>
    </w:p>
    <w:p w14:paraId="585FC6B4" w14:textId="77777777" w:rsidR="00352672" w:rsidRPr="006A671A" w:rsidRDefault="00422CFD" w:rsidP="00B955C6">
      <w:pPr>
        <w:numPr>
          <w:ilvl w:val="0"/>
          <w:numId w:val="34"/>
        </w:numPr>
        <w:tabs>
          <w:tab w:val="clear" w:pos="767"/>
          <w:tab w:val="num" w:pos="993"/>
        </w:tabs>
        <w:spacing w:before="40" w:after="40"/>
        <w:ind w:left="993" w:hanging="426"/>
        <w:jc w:val="both"/>
        <w:rPr>
          <w:sz w:val="22"/>
          <w:szCs w:val="22"/>
        </w:rPr>
      </w:pPr>
      <w:r w:rsidRPr="006A671A">
        <w:rPr>
          <w:sz w:val="22"/>
          <w:szCs w:val="22"/>
        </w:rPr>
        <w:lastRenderedPageBreak/>
        <w:t xml:space="preserve">Регистратор направляет электронные документы в адрес Зарегистрированного лица с указанием кода Зарегистрированного лица в ПСЭД НРД – </w:t>
      </w:r>
      <w:r w:rsidR="00BE0845" w:rsidRPr="006A671A">
        <w:rPr>
          <w:sz w:val="22"/>
          <w:szCs w:val="22"/>
        </w:rPr>
        <w:t>_________________.</w:t>
      </w:r>
    </w:p>
    <w:p w14:paraId="6D56CCEB" w14:textId="77777777" w:rsidR="00352672" w:rsidRPr="006A671A" w:rsidRDefault="00352672" w:rsidP="00B955C6">
      <w:pPr>
        <w:numPr>
          <w:ilvl w:val="0"/>
          <w:numId w:val="4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При необходимости, а также в случае невозможности осуществления электронного документооборота одной из Сторон, обмен документами между Сторонами осуществляется на бумажных носителях в общем порядке, как и до заключения настоящего Договора, в соответствии с Правилами ведения реестра Регистратора. </w:t>
      </w:r>
    </w:p>
    <w:p w14:paraId="360048EF" w14:textId="77777777" w:rsidR="00352672" w:rsidRPr="006A671A" w:rsidRDefault="00352672" w:rsidP="00B955C6">
      <w:pPr>
        <w:numPr>
          <w:ilvl w:val="0"/>
          <w:numId w:val="4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Сторона, для которой возникла невозможность осуществления электронного документооборота, уведомляет другую Сторону о переходе на бумажный документооборот путем направления по каналу факсимильной связи уведомления в произвольной форме, с последующим предоставлением оригинала документа на бумажном носителе. В этом случае, со дня получения уведомления по каналу факсимильной связи оригиналы документов на бумажных носителях по формам, установленным действующим законодательством, заверенные подписью уполномоченного лица и скрепленные печатью Стороны, передаются и принимаются в офисе Регистратора.</w:t>
      </w:r>
    </w:p>
    <w:p w14:paraId="43FAD283" w14:textId="77777777" w:rsidR="00352672" w:rsidRPr="006A671A" w:rsidRDefault="00352672" w:rsidP="00B955C6">
      <w:pPr>
        <w:tabs>
          <w:tab w:val="num" w:pos="540"/>
        </w:tabs>
        <w:spacing w:before="40" w:after="40"/>
        <w:ind w:left="540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С момента прекращения обстоятельств, препятствующих осуществлению электронного документооборота, Сторона – инициатор прекращения ЭДО уведомляет другую Сторону о возобновлении осуществления электронного документооборота путем направления по каналу факсимильной связи уведомления в произвольной форме. </w:t>
      </w:r>
    </w:p>
    <w:p w14:paraId="086AD5B1" w14:textId="77777777" w:rsidR="00EB5578" w:rsidRPr="006A671A" w:rsidRDefault="00EB5578" w:rsidP="00B955C6">
      <w:pPr>
        <w:tabs>
          <w:tab w:val="num" w:pos="540"/>
        </w:tabs>
        <w:spacing w:before="40" w:after="40"/>
        <w:ind w:left="540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В случае </w:t>
      </w:r>
      <w:r w:rsidR="00201D99" w:rsidRPr="006A671A">
        <w:rPr>
          <w:sz w:val="22"/>
          <w:szCs w:val="22"/>
        </w:rPr>
        <w:t xml:space="preserve">наступления форс-мажорных обстоятельств и </w:t>
      </w:r>
      <w:r w:rsidRPr="006A671A">
        <w:rPr>
          <w:sz w:val="22"/>
          <w:szCs w:val="22"/>
        </w:rPr>
        <w:t xml:space="preserve">невозможности использования для обмена </w:t>
      </w:r>
      <w:r w:rsidR="00634EE0" w:rsidRPr="006A671A">
        <w:rPr>
          <w:sz w:val="22"/>
          <w:szCs w:val="22"/>
        </w:rPr>
        <w:t>СЭД</w:t>
      </w:r>
      <w:r w:rsidR="00730AA3" w:rsidRPr="006A671A">
        <w:rPr>
          <w:sz w:val="22"/>
          <w:szCs w:val="22"/>
        </w:rPr>
        <w:t xml:space="preserve"> </w:t>
      </w:r>
      <w:r w:rsidR="00634EE0" w:rsidRPr="006A671A">
        <w:rPr>
          <w:sz w:val="22"/>
          <w:szCs w:val="22"/>
        </w:rPr>
        <w:t>/ ПСЭД</w:t>
      </w:r>
      <w:r w:rsidR="00DC3715" w:rsidRPr="006A671A">
        <w:rPr>
          <w:sz w:val="22"/>
          <w:szCs w:val="22"/>
        </w:rPr>
        <w:t xml:space="preserve">, </w:t>
      </w:r>
      <w:r w:rsidR="00634EE0" w:rsidRPr="006A671A">
        <w:rPr>
          <w:sz w:val="22"/>
          <w:szCs w:val="22"/>
        </w:rPr>
        <w:t xml:space="preserve">указанную </w:t>
      </w:r>
      <w:r w:rsidR="00DC3715" w:rsidRPr="006A671A">
        <w:rPr>
          <w:sz w:val="22"/>
          <w:szCs w:val="22"/>
        </w:rPr>
        <w:t>в п.</w:t>
      </w:r>
      <w:r w:rsidR="00634EE0" w:rsidRPr="006A671A">
        <w:rPr>
          <w:sz w:val="22"/>
          <w:szCs w:val="22"/>
        </w:rPr>
        <w:t>2.1</w:t>
      </w:r>
      <w:r w:rsidR="00DC3715" w:rsidRPr="006A671A">
        <w:rPr>
          <w:sz w:val="22"/>
          <w:szCs w:val="22"/>
        </w:rPr>
        <w:t>. настоящего Договора,</w:t>
      </w:r>
      <w:r w:rsidRPr="006A671A">
        <w:rPr>
          <w:sz w:val="22"/>
          <w:szCs w:val="22"/>
        </w:rPr>
        <w:t xml:space="preserve"> каждая из Сторон вправе запросить у другой Стороны электронны</w:t>
      </w:r>
      <w:r w:rsidR="00DC3715" w:rsidRPr="006A671A">
        <w:rPr>
          <w:sz w:val="22"/>
          <w:szCs w:val="22"/>
        </w:rPr>
        <w:t>е</w:t>
      </w:r>
      <w:r w:rsidRPr="006A671A">
        <w:rPr>
          <w:sz w:val="22"/>
          <w:szCs w:val="22"/>
        </w:rPr>
        <w:t xml:space="preserve"> документ</w:t>
      </w:r>
      <w:r w:rsidR="00DC3715" w:rsidRPr="006A671A">
        <w:rPr>
          <w:sz w:val="22"/>
          <w:szCs w:val="22"/>
        </w:rPr>
        <w:t>ы</w:t>
      </w:r>
      <w:r w:rsidRPr="006A671A">
        <w:rPr>
          <w:sz w:val="22"/>
          <w:szCs w:val="22"/>
        </w:rPr>
        <w:t xml:space="preserve"> на </w:t>
      </w:r>
      <w:r w:rsidR="00DC3715" w:rsidRPr="006A671A">
        <w:rPr>
          <w:sz w:val="22"/>
          <w:szCs w:val="22"/>
        </w:rPr>
        <w:t xml:space="preserve">электронном </w:t>
      </w:r>
      <w:r w:rsidRPr="006A671A">
        <w:rPr>
          <w:sz w:val="22"/>
          <w:szCs w:val="22"/>
        </w:rPr>
        <w:t xml:space="preserve">носителе, заверенные </w:t>
      </w:r>
      <w:r w:rsidR="00DC3715" w:rsidRPr="006A671A">
        <w:rPr>
          <w:sz w:val="22"/>
          <w:szCs w:val="22"/>
        </w:rPr>
        <w:t xml:space="preserve">электронной </w:t>
      </w:r>
      <w:r w:rsidRPr="006A671A">
        <w:rPr>
          <w:sz w:val="22"/>
          <w:szCs w:val="22"/>
        </w:rPr>
        <w:t>подписью уполномоченного представителя Стороны-отправителя.</w:t>
      </w:r>
      <w:r w:rsidR="00DC3715" w:rsidRPr="006A671A">
        <w:rPr>
          <w:sz w:val="22"/>
          <w:szCs w:val="22"/>
        </w:rPr>
        <w:t xml:space="preserve"> Способ </w:t>
      </w:r>
      <w:r w:rsidR="00683018" w:rsidRPr="006A671A">
        <w:rPr>
          <w:sz w:val="22"/>
          <w:szCs w:val="22"/>
        </w:rPr>
        <w:t xml:space="preserve">и сроки </w:t>
      </w:r>
      <w:r w:rsidR="00DC3715" w:rsidRPr="006A671A">
        <w:rPr>
          <w:sz w:val="22"/>
          <w:szCs w:val="22"/>
        </w:rPr>
        <w:t>передачи электронного носителя согласовывается сторонами в рабочем порядке</w:t>
      </w:r>
      <w:r w:rsidR="00451708" w:rsidRPr="006A671A">
        <w:rPr>
          <w:sz w:val="22"/>
          <w:szCs w:val="22"/>
        </w:rPr>
        <w:t xml:space="preserve"> (в том числе, устно по телефону)</w:t>
      </w:r>
      <w:r w:rsidR="00DC3715" w:rsidRPr="006A671A">
        <w:rPr>
          <w:sz w:val="22"/>
          <w:szCs w:val="22"/>
        </w:rPr>
        <w:t>.</w:t>
      </w:r>
    </w:p>
    <w:p w14:paraId="0594A293" w14:textId="1926E04F" w:rsidR="00352672" w:rsidRPr="006A671A" w:rsidRDefault="00352672" w:rsidP="00B955C6">
      <w:pPr>
        <w:numPr>
          <w:ilvl w:val="0"/>
          <w:numId w:val="4"/>
        </w:numPr>
        <w:tabs>
          <w:tab w:val="clear" w:pos="454"/>
          <w:tab w:val="num" w:pos="540"/>
          <w:tab w:val="num" w:pos="1485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В случае необходимости каждая из Сторон вправе запросить у другой Стороны копии направленных другой Стороной электронных документов на бумажном носителе, заверенные собственноручной подписью уполномоченного представителя и печатью Стороны-отправителя соответствующего электронного документа. Копии электронных документов на бумажном носителе предоставляются не позднее трех рабочих дней после получения Стороной-отправителем соответствующего запроса, при этом предоставляемые Сторонами бумажные копии электронных документов должны по своей форме и содержанию соответствовать </w:t>
      </w:r>
      <w:r w:rsidR="003463C8" w:rsidRPr="006A671A">
        <w:rPr>
          <w:sz w:val="22"/>
          <w:szCs w:val="22"/>
        </w:rPr>
        <w:t xml:space="preserve">документам, установленным </w:t>
      </w:r>
      <w:r w:rsidRPr="006A671A">
        <w:rPr>
          <w:sz w:val="22"/>
          <w:szCs w:val="22"/>
        </w:rPr>
        <w:t>Правилам</w:t>
      </w:r>
      <w:r w:rsidR="003463C8" w:rsidRPr="006A671A">
        <w:rPr>
          <w:sz w:val="22"/>
          <w:szCs w:val="22"/>
        </w:rPr>
        <w:t>и</w:t>
      </w:r>
      <w:r w:rsidRPr="006A671A">
        <w:rPr>
          <w:sz w:val="22"/>
          <w:szCs w:val="22"/>
        </w:rPr>
        <w:t xml:space="preserve"> ведения </w:t>
      </w:r>
      <w:r w:rsidR="003463C8" w:rsidRPr="006A671A">
        <w:rPr>
          <w:sz w:val="22"/>
          <w:szCs w:val="22"/>
        </w:rPr>
        <w:t>р</w:t>
      </w:r>
      <w:r w:rsidRPr="006A671A">
        <w:rPr>
          <w:sz w:val="22"/>
          <w:szCs w:val="22"/>
        </w:rPr>
        <w:t>еестра.</w:t>
      </w:r>
    </w:p>
    <w:p w14:paraId="322D8884" w14:textId="70C8700D" w:rsidR="00352672" w:rsidRPr="006A671A" w:rsidRDefault="00352672" w:rsidP="00B955C6">
      <w:pPr>
        <w:numPr>
          <w:ilvl w:val="0"/>
          <w:numId w:val="4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Порядок и сроки исполнения Регистратором операций на основании электронных документов, а также предоставление отчетных документов по ним </w:t>
      </w:r>
      <w:r w:rsidR="00851192" w:rsidRPr="006A671A">
        <w:rPr>
          <w:sz w:val="22"/>
          <w:szCs w:val="22"/>
        </w:rPr>
        <w:t xml:space="preserve">определяются Правилами ведения </w:t>
      </w:r>
      <w:r w:rsidR="00BE4EE9" w:rsidRPr="006A671A">
        <w:rPr>
          <w:sz w:val="22"/>
          <w:szCs w:val="22"/>
        </w:rPr>
        <w:t>р</w:t>
      </w:r>
      <w:r w:rsidRPr="006A671A">
        <w:rPr>
          <w:sz w:val="22"/>
          <w:szCs w:val="22"/>
        </w:rPr>
        <w:t>еестр</w:t>
      </w:r>
      <w:r w:rsidR="003463C8" w:rsidRPr="006A671A">
        <w:rPr>
          <w:sz w:val="22"/>
          <w:szCs w:val="22"/>
        </w:rPr>
        <w:t>а</w:t>
      </w:r>
      <w:r w:rsidR="00C1118C" w:rsidRPr="006A671A">
        <w:rPr>
          <w:sz w:val="22"/>
          <w:szCs w:val="22"/>
        </w:rPr>
        <w:t>.</w:t>
      </w:r>
    </w:p>
    <w:p w14:paraId="17DB02C0" w14:textId="77777777" w:rsidR="00352672" w:rsidRPr="006A671A" w:rsidRDefault="00352672" w:rsidP="000F26E8">
      <w:pPr>
        <w:numPr>
          <w:ilvl w:val="0"/>
          <w:numId w:val="8"/>
        </w:numPr>
        <w:spacing w:before="240" w:after="240"/>
        <w:ind w:left="357" w:hanging="357"/>
        <w:jc w:val="center"/>
        <w:rPr>
          <w:b/>
          <w:sz w:val="22"/>
          <w:szCs w:val="22"/>
        </w:rPr>
      </w:pPr>
      <w:r w:rsidRPr="006A671A">
        <w:rPr>
          <w:b/>
          <w:sz w:val="22"/>
          <w:szCs w:val="22"/>
        </w:rPr>
        <w:t>Права и обязанности Сторон</w:t>
      </w:r>
    </w:p>
    <w:p w14:paraId="48054E93" w14:textId="0DD11C72" w:rsidR="00CF784A" w:rsidRPr="006A671A" w:rsidRDefault="00CF784A" w:rsidP="00B955C6">
      <w:pPr>
        <w:pStyle w:val="4"/>
        <w:keepNext w:val="0"/>
        <w:numPr>
          <w:ilvl w:val="1"/>
          <w:numId w:val="8"/>
        </w:numPr>
        <w:tabs>
          <w:tab w:val="clear" w:pos="374"/>
          <w:tab w:val="num" w:pos="540"/>
          <w:tab w:val="num" w:pos="1440"/>
        </w:tabs>
        <w:spacing w:before="40" w:after="40"/>
        <w:ind w:left="567" w:hanging="567"/>
        <w:jc w:val="both"/>
        <w:rPr>
          <w:b w:val="0"/>
          <w:sz w:val="22"/>
          <w:szCs w:val="22"/>
        </w:rPr>
      </w:pPr>
      <w:r w:rsidRPr="006A671A">
        <w:rPr>
          <w:b w:val="0"/>
          <w:sz w:val="22"/>
          <w:szCs w:val="22"/>
        </w:rPr>
        <w:t xml:space="preserve">Полномочия представителей Сторон на подписание электронных документов удостоверяются в соответствии с законодательством Российской Федерации, в том числе, надлежащим образом оформленными доверенностями (примерная форма доверенности содержится </w:t>
      </w:r>
      <w:r w:rsidR="00E9417B" w:rsidRPr="006A671A">
        <w:rPr>
          <w:b w:val="0"/>
          <w:sz w:val="22"/>
          <w:szCs w:val="22"/>
        </w:rPr>
        <w:t>в Приложении</w:t>
      </w:r>
      <w:r w:rsidRPr="006A671A">
        <w:rPr>
          <w:b w:val="0"/>
          <w:sz w:val="22"/>
          <w:szCs w:val="22"/>
        </w:rPr>
        <w:t xml:space="preserve"> 3), которые Стороны предоставляют друг другу не позднее трех рабочих дней после заключения Договора.</w:t>
      </w:r>
    </w:p>
    <w:p w14:paraId="0EA43A8B" w14:textId="77777777" w:rsidR="00352672" w:rsidRPr="006A671A" w:rsidRDefault="00352672" w:rsidP="00B955C6">
      <w:pPr>
        <w:numPr>
          <w:ilvl w:val="1"/>
          <w:numId w:val="8"/>
        </w:numPr>
        <w:tabs>
          <w:tab w:val="clear" w:pos="374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Представители Сторон, должны быть зарегистрированы в </w:t>
      </w:r>
      <w:r w:rsidR="00634EE0" w:rsidRPr="006A671A">
        <w:rPr>
          <w:sz w:val="22"/>
          <w:szCs w:val="22"/>
        </w:rPr>
        <w:t>удостоверяющем центре, используемом в соответствующей</w:t>
      </w:r>
      <w:r w:rsidRPr="006A671A">
        <w:rPr>
          <w:sz w:val="22"/>
          <w:szCs w:val="22"/>
        </w:rPr>
        <w:t xml:space="preserve"> </w:t>
      </w:r>
      <w:r w:rsidR="00634EE0" w:rsidRPr="006A671A">
        <w:rPr>
          <w:sz w:val="22"/>
          <w:szCs w:val="22"/>
        </w:rPr>
        <w:t>СЭД</w:t>
      </w:r>
      <w:r w:rsidR="00CD27A9" w:rsidRPr="006A671A">
        <w:rPr>
          <w:sz w:val="22"/>
          <w:szCs w:val="22"/>
        </w:rPr>
        <w:t xml:space="preserve"> </w:t>
      </w:r>
      <w:r w:rsidR="00634EE0" w:rsidRPr="006A671A">
        <w:rPr>
          <w:sz w:val="22"/>
          <w:szCs w:val="22"/>
        </w:rPr>
        <w:t xml:space="preserve">/ ПСЭД, </w:t>
      </w:r>
      <w:r w:rsidRPr="006A671A">
        <w:rPr>
          <w:sz w:val="22"/>
          <w:szCs w:val="22"/>
        </w:rPr>
        <w:t xml:space="preserve">в соответствии с Правилами </w:t>
      </w:r>
      <w:r w:rsidR="00201D99" w:rsidRPr="006A671A">
        <w:rPr>
          <w:sz w:val="22"/>
          <w:szCs w:val="22"/>
        </w:rPr>
        <w:t>ЭДО</w:t>
      </w:r>
      <w:r w:rsidRPr="006A671A">
        <w:rPr>
          <w:sz w:val="22"/>
          <w:szCs w:val="22"/>
        </w:rPr>
        <w:t xml:space="preserve">, и на их имя должны быть выданы Сертификаты ключей </w:t>
      </w:r>
      <w:r w:rsidR="00634EE0" w:rsidRPr="006A671A">
        <w:rPr>
          <w:sz w:val="22"/>
          <w:szCs w:val="22"/>
        </w:rPr>
        <w:t>э</w:t>
      </w:r>
      <w:r w:rsidRPr="006A671A">
        <w:rPr>
          <w:sz w:val="22"/>
          <w:szCs w:val="22"/>
        </w:rPr>
        <w:t>лектронно</w:t>
      </w:r>
      <w:r w:rsidR="00634EE0" w:rsidRPr="006A671A">
        <w:rPr>
          <w:sz w:val="22"/>
          <w:szCs w:val="22"/>
        </w:rPr>
        <w:t>й</w:t>
      </w:r>
      <w:r w:rsidRPr="006A671A">
        <w:rPr>
          <w:sz w:val="22"/>
          <w:szCs w:val="22"/>
        </w:rPr>
        <w:t xml:space="preserve"> подписи. </w:t>
      </w:r>
    </w:p>
    <w:p w14:paraId="4D669181" w14:textId="77777777" w:rsidR="00352672" w:rsidRPr="006A671A" w:rsidRDefault="00352672" w:rsidP="00B955C6">
      <w:pPr>
        <w:numPr>
          <w:ilvl w:val="1"/>
          <w:numId w:val="8"/>
        </w:numPr>
        <w:tabs>
          <w:tab w:val="clear" w:pos="374"/>
        </w:tabs>
        <w:spacing w:before="40" w:after="40"/>
        <w:ind w:left="567" w:hanging="567"/>
        <w:jc w:val="both"/>
        <w:rPr>
          <w:b/>
          <w:sz w:val="22"/>
          <w:szCs w:val="22"/>
        </w:rPr>
      </w:pPr>
      <w:r w:rsidRPr="006A671A">
        <w:rPr>
          <w:b/>
          <w:sz w:val="22"/>
          <w:szCs w:val="22"/>
        </w:rPr>
        <w:t>Стороны обязуются:</w:t>
      </w:r>
    </w:p>
    <w:p w14:paraId="72E8E5BD" w14:textId="77777777" w:rsidR="00352672" w:rsidRPr="006A671A" w:rsidRDefault="00352672" w:rsidP="00B955C6">
      <w:pPr>
        <w:pStyle w:val="4"/>
        <w:keepNext w:val="0"/>
        <w:numPr>
          <w:ilvl w:val="2"/>
          <w:numId w:val="41"/>
        </w:numPr>
        <w:spacing w:before="40" w:after="40"/>
        <w:ind w:left="1287"/>
        <w:jc w:val="both"/>
        <w:rPr>
          <w:b w:val="0"/>
          <w:sz w:val="22"/>
          <w:szCs w:val="22"/>
        </w:rPr>
      </w:pPr>
      <w:r w:rsidRPr="006A671A">
        <w:rPr>
          <w:b w:val="0"/>
          <w:sz w:val="22"/>
          <w:szCs w:val="22"/>
        </w:rPr>
        <w:t xml:space="preserve">Соблюдать порядок обмена электронными и бумажными документами в соответствии с условиями, установленными настоящим Договором и Правилами </w:t>
      </w:r>
      <w:r w:rsidR="00201D99" w:rsidRPr="006A671A">
        <w:rPr>
          <w:b w:val="0"/>
          <w:sz w:val="22"/>
          <w:szCs w:val="22"/>
        </w:rPr>
        <w:t>ЭДО</w:t>
      </w:r>
      <w:r w:rsidRPr="006A671A">
        <w:rPr>
          <w:b w:val="0"/>
          <w:sz w:val="22"/>
          <w:szCs w:val="22"/>
        </w:rPr>
        <w:t xml:space="preserve">. </w:t>
      </w:r>
    </w:p>
    <w:p w14:paraId="6BC288BB" w14:textId="77777777" w:rsidR="00352672" w:rsidRPr="006A671A" w:rsidRDefault="00352672" w:rsidP="00B955C6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before="40" w:after="40"/>
        <w:ind w:left="128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В случае </w:t>
      </w:r>
      <w:r w:rsidRPr="006A671A">
        <w:rPr>
          <w:color w:val="000000"/>
          <w:spacing w:val="-3"/>
          <w:sz w:val="22"/>
          <w:szCs w:val="22"/>
        </w:rPr>
        <w:t>приостановления</w:t>
      </w:r>
      <w:r w:rsidRPr="006A671A">
        <w:rPr>
          <w:sz w:val="22"/>
          <w:szCs w:val="22"/>
        </w:rPr>
        <w:t xml:space="preserve"> действия или аннулирования лицензии у одной из Сторон Сторона, у которой аннулирована или приостановлена лицензия, обязана уведомить об этом другую Сторону в письменной форме не позднее 1 (одного) рабочего дня с момента получения уведомления о приостановлении действия или аннулировании лицензии.</w:t>
      </w:r>
    </w:p>
    <w:p w14:paraId="21045E8E" w14:textId="77777777" w:rsidR="00352672" w:rsidRPr="006A671A" w:rsidRDefault="00352672" w:rsidP="00B955C6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before="40" w:after="40"/>
        <w:ind w:left="128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Стороны признают, что используемые средства криптографической защиты информации (далее – СКЗИ) обеспечивают достаточную для целей ЭДО конфиденциальность, достоверность, целостность и юридическую значимость электронных документов, подписанных электронной подписью, а также обеспечивают подтверждение принадлежности ключа </w:t>
      </w:r>
      <w:r w:rsidR="00451708" w:rsidRPr="006A671A">
        <w:rPr>
          <w:sz w:val="22"/>
          <w:szCs w:val="22"/>
        </w:rPr>
        <w:t xml:space="preserve">проверки электронной подписи </w:t>
      </w:r>
      <w:r w:rsidRPr="006A671A">
        <w:rPr>
          <w:sz w:val="22"/>
          <w:szCs w:val="22"/>
        </w:rPr>
        <w:t>владельцу сертификата.</w:t>
      </w:r>
    </w:p>
    <w:p w14:paraId="4988B3F7" w14:textId="77777777" w:rsidR="00112C81" w:rsidRPr="006A671A" w:rsidRDefault="00112C81" w:rsidP="00B955C6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before="40" w:after="40"/>
        <w:ind w:left="1287" w:right="5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Каждая Сторона самостоятельно несет расходы по обеспечению возможности электронного документооборота для этой Стороны (услуги связи, услуги удостоверяющего центра, услуги Организатора СЭД</w:t>
      </w:r>
      <w:r w:rsidR="00CD27A9" w:rsidRPr="006A671A">
        <w:rPr>
          <w:sz w:val="22"/>
          <w:szCs w:val="22"/>
        </w:rPr>
        <w:t xml:space="preserve"> </w:t>
      </w:r>
      <w:r w:rsidRPr="006A671A">
        <w:rPr>
          <w:sz w:val="22"/>
          <w:szCs w:val="22"/>
        </w:rPr>
        <w:t>/ ПСЭД и т.п.).</w:t>
      </w:r>
    </w:p>
    <w:p w14:paraId="547F86AD" w14:textId="3571AE89" w:rsidR="00C1118C" w:rsidRDefault="00C1118C" w:rsidP="00C1118C">
      <w:pPr>
        <w:widowControl w:val="0"/>
        <w:shd w:val="clear" w:color="auto" w:fill="FFFFFF"/>
        <w:autoSpaceDE w:val="0"/>
        <w:autoSpaceDN w:val="0"/>
        <w:adjustRightInd w:val="0"/>
        <w:spacing w:before="40" w:after="40"/>
        <w:ind w:left="1287" w:right="57"/>
        <w:jc w:val="both"/>
        <w:rPr>
          <w:sz w:val="22"/>
          <w:szCs w:val="22"/>
        </w:rPr>
      </w:pPr>
    </w:p>
    <w:p w14:paraId="65419B81" w14:textId="77777777" w:rsidR="006A671A" w:rsidRPr="006A671A" w:rsidRDefault="006A671A" w:rsidP="00C1118C">
      <w:pPr>
        <w:widowControl w:val="0"/>
        <w:shd w:val="clear" w:color="auto" w:fill="FFFFFF"/>
        <w:autoSpaceDE w:val="0"/>
        <w:autoSpaceDN w:val="0"/>
        <w:adjustRightInd w:val="0"/>
        <w:spacing w:before="40" w:after="40"/>
        <w:ind w:left="1287" w:right="57"/>
        <w:jc w:val="both"/>
        <w:rPr>
          <w:sz w:val="22"/>
          <w:szCs w:val="22"/>
        </w:rPr>
      </w:pPr>
    </w:p>
    <w:p w14:paraId="1C6CFA00" w14:textId="77777777" w:rsidR="00352672" w:rsidRPr="006A671A" w:rsidRDefault="00352672" w:rsidP="00B955C6">
      <w:pPr>
        <w:pStyle w:val="4"/>
        <w:keepNext w:val="0"/>
        <w:numPr>
          <w:ilvl w:val="1"/>
          <w:numId w:val="41"/>
        </w:numPr>
        <w:tabs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lastRenderedPageBreak/>
        <w:t>Регистратор обязуется:</w:t>
      </w:r>
    </w:p>
    <w:p w14:paraId="1BBFA1BA" w14:textId="3B5E80AD" w:rsidR="00352672" w:rsidRPr="006A671A" w:rsidRDefault="00E01A5B" w:rsidP="00B955C6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before="40" w:after="40"/>
        <w:ind w:left="128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Обрабатывать электронные документы и и</w:t>
      </w:r>
      <w:r w:rsidR="00352672" w:rsidRPr="006A671A">
        <w:rPr>
          <w:sz w:val="22"/>
          <w:szCs w:val="22"/>
        </w:rPr>
        <w:t>сполнять операции в реестрах владельцев ценных бумаг эмитентов, в которых Зарегистрированному лицу открыты лицевые счета номинального держателя в строгом соответствии с Правилами ведения реестра и настоящим Договором.</w:t>
      </w:r>
    </w:p>
    <w:p w14:paraId="21AC1A3D" w14:textId="7B34F4CF" w:rsidR="00352672" w:rsidRPr="006A671A" w:rsidRDefault="006D22CC" w:rsidP="00B955C6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before="40" w:after="40"/>
        <w:ind w:left="128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Посредством размещения на сайте </w:t>
      </w:r>
      <w:hyperlink r:id="rId9" w:history="1">
        <w:r w:rsidRPr="006A671A">
          <w:rPr>
            <w:rStyle w:val="ab"/>
            <w:sz w:val="22"/>
            <w:szCs w:val="22"/>
            <w:lang w:val="en-US"/>
          </w:rPr>
          <w:t>www</w:t>
        </w:r>
        <w:r w:rsidRPr="006A671A">
          <w:rPr>
            <w:rStyle w:val="ab"/>
            <w:sz w:val="22"/>
            <w:szCs w:val="22"/>
          </w:rPr>
          <w:t>.</w:t>
        </w:r>
        <w:r w:rsidRPr="006A671A">
          <w:rPr>
            <w:rStyle w:val="ab"/>
            <w:sz w:val="22"/>
            <w:szCs w:val="22"/>
            <w:lang w:val="en-US"/>
          </w:rPr>
          <w:t>aoreestr</w:t>
        </w:r>
        <w:r w:rsidRPr="006A671A">
          <w:rPr>
            <w:rStyle w:val="ab"/>
            <w:sz w:val="22"/>
            <w:szCs w:val="22"/>
          </w:rPr>
          <w:t>.</w:t>
        </w:r>
        <w:r w:rsidRPr="006A671A">
          <w:rPr>
            <w:rStyle w:val="ab"/>
            <w:sz w:val="22"/>
            <w:szCs w:val="22"/>
            <w:lang w:val="en-US"/>
          </w:rPr>
          <w:t>ru</w:t>
        </w:r>
      </w:hyperlink>
      <w:r w:rsidRPr="006A671A">
        <w:rPr>
          <w:sz w:val="22"/>
          <w:szCs w:val="22"/>
        </w:rPr>
        <w:t xml:space="preserve"> информировать </w:t>
      </w:r>
      <w:r w:rsidR="00352672" w:rsidRPr="006A671A">
        <w:rPr>
          <w:sz w:val="22"/>
          <w:szCs w:val="22"/>
        </w:rPr>
        <w:t>Зарегистрированно</w:t>
      </w:r>
      <w:r w:rsidRPr="006A671A">
        <w:rPr>
          <w:sz w:val="22"/>
          <w:szCs w:val="22"/>
        </w:rPr>
        <w:t>е</w:t>
      </w:r>
      <w:r w:rsidR="00352672" w:rsidRPr="006A671A">
        <w:rPr>
          <w:sz w:val="22"/>
          <w:szCs w:val="22"/>
        </w:rPr>
        <w:t xml:space="preserve"> лиц</w:t>
      </w:r>
      <w:r w:rsidRPr="006A671A">
        <w:rPr>
          <w:sz w:val="22"/>
          <w:szCs w:val="22"/>
        </w:rPr>
        <w:t>о</w:t>
      </w:r>
      <w:r w:rsidR="00352672" w:rsidRPr="006A671A">
        <w:rPr>
          <w:sz w:val="22"/>
          <w:szCs w:val="22"/>
        </w:rPr>
        <w:t xml:space="preserve"> </w:t>
      </w:r>
      <w:r w:rsidRPr="006A671A">
        <w:rPr>
          <w:sz w:val="22"/>
          <w:szCs w:val="22"/>
        </w:rPr>
        <w:t xml:space="preserve">об изменениях </w:t>
      </w:r>
      <w:r w:rsidR="00B85320" w:rsidRPr="006A671A">
        <w:rPr>
          <w:sz w:val="22"/>
          <w:szCs w:val="22"/>
        </w:rPr>
        <w:t xml:space="preserve">в Правилах ведения реестра </w:t>
      </w:r>
      <w:r w:rsidRPr="006A671A">
        <w:rPr>
          <w:sz w:val="22"/>
          <w:szCs w:val="22"/>
        </w:rPr>
        <w:t xml:space="preserve">и действующем </w:t>
      </w:r>
      <w:r w:rsidR="00352672" w:rsidRPr="006A671A">
        <w:rPr>
          <w:sz w:val="22"/>
          <w:szCs w:val="22"/>
        </w:rPr>
        <w:t>прейскурант</w:t>
      </w:r>
      <w:r w:rsidRPr="006A671A">
        <w:rPr>
          <w:sz w:val="22"/>
          <w:szCs w:val="22"/>
        </w:rPr>
        <w:t>е</w:t>
      </w:r>
      <w:r w:rsidR="00352672" w:rsidRPr="006A671A">
        <w:rPr>
          <w:sz w:val="22"/>
          <w:szCs w:val="22"/>
        </w:rPr>
        <w:t xml:space="preserve"> </w:t>
      </w:r>
      <w:r w:rsidRPr="006A671A">
        <w:rPr>
          <w:sz w:val="22"/>
          <w:szCs w:val="22"/>
        </w:rPr>
        <w:t xml:space="preserve">на </w:t>
      </w:r>
      <w:r w:rsidR="00352672" w:rsidRPr="006A671A">
        <w:rPr>
          <w:sz w:val="22"/>
          <w:szCs w:val="22"/>
        </w:rPr>
        <w:t>услуг</w:t>
      </w:r>
      <w:r w:rsidRPr="006A671A">
        <w:rPr>
          <w:sz w:val="22"/>
          <w:szCs w:val="22"/>
        </w:rPr>
        <w:t>и</w:t>
      </w:r>
      <w:r w:rsidR="00352672" w:rsidRPr="006A671A">
        <w:rPr>
          <w:sz w:val="22"/>
          <w:szCs w:val="22"/>
        </w:rPr>
        <w:t xml:space="preserve"> Регистратора</w:t>
      </w:r>
      <w:r w:rsidR="00442CC6" w:rsidRPr="006A671A">
        <w:rPr>
          <w:sz w:val="22"/>
          <w:szCs w:val="22"/>
        </w:rPr>
        <w:t xml:space="preserve">, в срок, установленный законодательством РФ. </w:t>
      </w:r>
    </w:p>
    <w:p w14:paraId="62775C71" w14:textId="70F13705" w:rsidR="00352672" w:rsidRPr="006A671A" w:rsidRDefault="00352672" w:rsidP="00B955C6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before="40" w:after="40"/>
        <w:ind w:left="1287"/>
        <w:jc w:val="both"/>
        <w:rPr>
          <w:color w:val="000000"/>
          <w:spacing w:val="-11"/>
          <w:sz w:val="22"/>
          <w:szCs w:val="22"/>
        </w:rPr>
      </w:pPr>
      <w:r w:rsidRPr="006A671A">
        <w:rPr>
          <w:sz w:val="22"/>
          <w:szCs w:val="22"/>
        </w:rPr>
        <w:t xml:space="preserve">Отказать в </w:t>
      </w:r>
      <w:r w:rsidR="00634EE0" w:rsidRPr="006A671A">
        <w:rPr>
          <w:sz w:val="22"/>
          <w:szCs w:val="22"/>
        </w:rPr>
        <w:t xml:space="preserve">приеме электронного документа и/или </w:t>
      </w:r>
      <w:r w:rsidRPr="006A671A">
        <w:rPr>
          <w:sz w:val="22"/>
          <w:szCs w:val="22"/>
        </w:rPr>
        <w:t xml:space="preserve">исполнении операции на основании Передаточного распоряжения, направленного Регистратору </w:t>
      </w:r>
      <w:r w:rsidR="00B85320" w:rsidRPr="006A671A">
        <w:rPr>
          <w:sz w:val="22"/>
          <w:szCs w:val="22"/>
        </w:rPr>
        <w:t xml:space="preserve">Зарегистрированным лицом, </w:t>
      </w:r>
      <w:r w:rsidRPr="006A671A">
        <w:rPr>
          <w:sz w:val="22"/>
          <w:szCs w:val="22"/>
        </w:rPr>
        <w:t>в соответствии с условиями настоящего Договора, если исходящий номер и дата создания полученного документа соответствуют номеру и дате Передаточного распоряжения, ранее принятого и исполненного Регистратором</w:t>
      </w:r>
      <w:r w:rsidRPr="006A671A">
        <w:rPr>
          <w:color w:val="000000"/>
          <w:spacing w:val="-11"/>
          <w:sz w:val="22"/>
          <w:szCs w:val="22"/>
        </w:rPr>
        <w:t>.</w:t>
      </w:r>
    </w:p>
    <w:p w14:paraId="1822436E" w14:textId="337B40EB" w:rsidR="00451708" w:rsidRPr="006A671A" w:rsidRDefault="009F6492" w:rsidP="00B955C6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before="40" w:after="40"/>
        <w:ind w:left="128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Б</w:t>
      </w:r>
      <w:r w:rsidR="00451708" w:rsidRPr="006A671A">
        <w:rPr>
          <w:sz w:val="22"/>
          <w:szCs w:val="22"/>
        </w:rPr>
        <w:t>ез предъявления отдельного требовани</w:t>
      </w:r>
      <w:r w:rsidR="00CD27A9" w:rsidRPr="006A671A">
        <w:rPr>
          <w:sz w:val="22"/>
          <w:szCs w:val="22"/>
        </w:rPr>
        <w:t xml:space="preserve">я, </w:t>
      </w:r>
      <w:r w:rsidR="00451708" w:rsidRPr="006A671A">
        <w:rPr>
          <w:sz w:val="22"/>
          <w:szCs w:val="22"/>
        </w:rPr>
        <w:t xml:space="preserve">предоставлять </w:t>
      </w:r>
      <w:r w:rsidR="00601A85" w:rsidRPr="006A671A">
        <w:rPr>
          <w:sz w:val="22"/>
          <w:szCs w:val="22"/>
        </w:rPr>
        <w:t>З</w:t>
      </w:r>
      <w:r w:rsidR="00451708" w:rsidRPr="006A671A">
        <w:rPr>
          <w:sz w:val="22"/>
          <w:szCs w:val="22"/>
        </w:rPr>
        <w:t>арегистрированному лицу, по</w:t>
      </w:r>
      <w:r w:rsidR="00851192" w:rsidRPr="006A671A">
        <w:rPr>
          <w:sz w:val="22"/>
          <w:szCs w:val="22"/>
        </w:rPr>
        <w:t xml:space="preserve"> </w:t>
      </w:r>
      <w:r w:rsidR="00451708" w:rsidRPr="006A671A">
        <w:rPr>
          <w:sz w:val="22"/>
          <w:szCs w:val="22"/>
        </w:rPr>
        <w:t>каждому лицевому счету</w:t>
      </w:r>
      <w:r w:rsidR="00450083" w:rsidRPr="006A671A">
        <w:rPr>
          <w:sz w:val="22"/>
          <w:szCs w:val="22"/>
        </w:rPr>
        <w:t>,</w:t>
      </w:r>
      <w:r w:rsidR="00B35133" w:rsidRPr="006A671A">
        <w:rPr>
          <w:sz w:val="22"/>
          <w:szCs w:val="22"/>
        </w:rPr>
        <w:t xml:space="preserve"> </w:t>
      </w:r>
      <w:r w:rsidR="00310719" w:rsidRPr="006A671A">
        <w:rPr>
          <w:sz w:val="22"/>
          <w:szCs w:val="22"/>
        </w:rPr>
        <w:t>указанному</w:t>
      </w:r>
      <w:r w:rsidR="00E85AF6" w:rsidRPr="006A671A">
        <w:rPr>
          <w:sz w:val="22"/>
          <w:szCs w:val="22"/>
        </w:rPr>
        <w:t xml:space="preserve"> в п. 2.1 настоящего Договора</w:t>
      </w:r>
      <w:r w:rsidR="00451708" w:rsidRPr="006A671A">
        <w:rPr>
          <w:sz w:val="22"/>
          <w:szCs w:val="22"/>
        </w:rPr>
        <w:t xml:space="preserve">, </w:t>
      </w:r>
      <w:r w:rsidR="00450083" w:rsidRPr="006A671A">
        <w:rPr>
          <w:sz w:val="22"/>
          <w:szCs w:val="22"/>
        </w:rPr>
        <w:t>справку об операциях</w:t>
      </w:r>
      <w:r w:rsidR="00451708" w:rsidRPr="006A671A">
        <w:rPr>
          <w:sz w:val="22"/>
          <w:szCs w:val="22"/>
        </w:rPr>
        <w:t xml:space="preserve"> </w:t>
      </w:r>
      <w:r w:rsidR="00A46F3D" w:rsidRPr="006A671A">
        <w:rPr>
          <w:sz w:val="22"/>
          <w:szCs w:val="22"/>
        </w:rPr>
        <w:t xml:space="preserve">в целях сверки </w:t>
      </w:r>
      <w:r w:rsidR="00451708" w:rsidRPr="006A671A">
        <w:rPr>
          <w:sz w:val="22"/>
          <w:szCs w:val="22"/>
        </w:rPr>
        <w:t>в соответствующем реестре владельцев ценных бумаг эмитента</w:t>
      </w:r>
      <w:r w:rsidR="00450083" w:rsidRPr="006A671A">
        <w:rPr>
          <w:sz w:val="22"/>
          <w:szCs w:val="22"/>
        </w:rPr>
        <w:t>,</w:t>
      </w:r>
      <w:r w:rsidR="00451708" w:rsidRPr="006A671A">
        <w:rPr>
          <w:sz w:val="22"/>
          <w:szCs w:val="22"/>
        </w:rPr>
        <w:t xml:space="preserve"> </w:t>
      </w:r>
      <w:r w:rsidR="00450083" w:rsidRPr="006A671A">
        <w:rPr>
          <w:sz w:val="22"/>
          <w:szCs w:val="22"/>
        </w:rPr>
        <w:t xml:space="preserve">в порядке и сроки, установленные законодательством </w:t>
      </w:r>
      <w:r w:rsidR="00A46F3D" w:rsidRPr="006A671A">
        <w:rPr>
          <w:sz w:val="22"/>
          <w:szCs w:val="22"/>
        </w:rPr>
        <w:t>РФ и Правилами ведения реестр</w:t>
      </w:r>
      <w:r w:rsidR="00AD212E" w:rsidRPr="006A671A">
        <w:rPr>
          <w:sz w:val="22"/>
          <w:szCs w:val="22"/>
        </w:rPr>
        <w:t>а</w:t>
      </w:r>
      <w:r w:rsidR="00A46F3D" w:rsidRPr="006A671A">
        <w:rPr>
          <w:sz w:val="22"/>
          <w:szCs w:val="22"/>
        </w:rPr>
        <w:t>.</w:t>
      </w:r>
      <w:r w:rsidR="00451708" w:rsidRPr="006A671A">
        <w:rPr>
          <w:sz w:val="22"/>
          <w:szCs w:val="22"/>
        </w:rPr>
        <w:t xml:space="preserve"> </w:t>
      </w:r>
    </w:p>
    <w:p w14:paraId="75818768" w14:textId="46AA292E" w:rsidR="00C44812" w:rsidRPr="006A671A" w:rsidRDefault="00956A37" w:rsidP="00B955C6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before="40" w:after="40"/>
        <w:ind w:left="128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Без предъявления отдельного требования предоставлять </w:t>
      </w:r>
      <w:r w:rsidR="00C44812" w:rsidRPr="006A671A">
        <w:rPr>
          <w:sz w:val="22"/>
          <w:szCs w:val="22"/>
        </w:rPr>
        <w:t xml:space="preserve">Зарегистрированному лицу, </w:t>
      </w:r>
      <w:r w:rsidR="008B28FC" w:rsidRPr="006A671A">
        <w:rPr>
          <w:sz w:val="22"/>
          <w:szCs w:val="22"/>
        </w:rPr>
        <w:t>по каждому лицевому счету</w:t>
      </w:r>
      <w:r w:rsidR="004A54C1" w:rsidRPr="006A671A">
        <w:rPr>
          <w:sz w:val="22"/>
          <w:szCs w:val="22"/>
        </w:rPr>
        <w:t>,</w:t>
      </w:r>
      <w:r w:rsidR="008B28FC" w:rsidRPr="006A671A">
        <w:rPr>
          <w:sz w:val="22"/>
          <w:szCs w:val="22"/>
        </w:rPr>
        <w:t xml:space="preserve"> </w:t>
      </w:r>
      <w:r w:rsidR="00276D9D" w:rsidRPr="006A671A">
        <w:rPr>
          <w:sz w:val="22"/>
          <w:szCs w:val="22"/>
        </w:rPr>
        <w:t>указанному</w:t>
      </w:r>
      <w:r w:rsidR="008B28FC" w:rsidRPr="006A671A">
        <w:rPr>
          <w:sz w:val="22"/>
          <w:szCs w:val="22"/>
        </w:rPr>
        <w:t xml:space="preserve"> в п. 2.1 настоящего Договора, </w:t>
      </w:r>
      <w:r w:rsidR="00C44812" w:rsidRPr="006A671A">
        <w:rPr>
          <w:sz w:val="22"/>
          <w:szCs w:val="22"/>
        </w:rPr>
        <w:t xml:space="preserve">в виде электронного документа, Выписку из реестра на конец последнего операционного дня предыдущего месяца, </w:t>
      </w:r>
      <w:r w:rsidR="00276D9D" w:rsidRPr="006A671A">
        <w:rPr>
          <w:sz w:val="22"/>
          <w:szCs w:val="22"/>
        </w:rPr>
        <w:t xml:space="preserve">в соответствующем реестре владельцев именных ценных бумаг эмитента. </w:t>
      </w:r>
      <w:r w:rsidR="00C44812" w:rsidRPr="006A671A">
        <w:rPr>
          <w:sz w:val="22"/>
          <w:szCs w:val="22"/>
        </w:rPr>
        <w:t xml:space="preserve">Указанная выписка из реестра </w:t>
      </w:r>
      <w:r w:rsidRPr="006A671A">
        <w:rPr>
          <w:sz w:val="22"/>
          <w:szCs w:val="22"/>
        </w:rPr>
        <w:t xml:space="preserve">предоставляется </w:t>
      </w:r>
      <w:r w:rsidR="00C44812" w:rsidRPr="006A671A">
        <w:rPr>
          <w:sz w:val="22"/>
          <w:szCs w:val="22"/>
        </w:rPr>
        <w:t>Зарегистрированному лицу не позднее следующего рабочего дня после даты, на которую она формируется.</w:t>
      </w:r>
    </w:p>
    <w:p w14:paraId="0534A6AF" w14:textId="77777777" w:rsidR="00352672" w:rsidRPr="006A671A" w:rsidRDefault="00352672" w:rsidP="00B955C6">
      <w:pPr>
        <w:widowControl w:val="0"/>
        <w:numPr>
          <w:ilvl w:val="1"/>
          <w:numId w:val="4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40" w:after="40"/>
        <w:ind w:left="567" w:hanging="567"/>
        <w:jc w:val="both"/>
        <w:rPr>
          <w:b/>
          <w:sz w:val="22"/>
          <w:szCs w:val="22"/>
        </w:rPr>
      </w:pPr>
      <w:r w:rsidRPr="006A671A">
        <w:rPr>
          <w:b/>
          <w:sz w:val="22"/>
          <w:szCs w:val="22"/>
        </w:rPr>
        <w:t>Зарегистрированное лицо обязуется</w:t>
      </w:r>
      <w:r w:rsidRPr="006A671A">
        <w:rPr>
          <w:b/>
          <w:color w:val="000000"/>
          <w:spacing w:val="-11"/>
          <w:sz w:val="22"/>
          <w:szCs w:val="22"/>
        </w:rPr>
        <w:t>:</w:t>
      </w:r>
    </w:p>
    <w:p w14:paraId="7D94872E" w14:textId="1A764992" w:rsidR="004A54C1" w:rsidRPr="006A671A" w:rsidRDefault="004A54C1" w:rsidP="004A54C1">
      <w:pPr>
        <w:pStyle w:val="af4"/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before="40" w:after="40"/>
        <w:ind w:left="1276" w:hanging="709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Соблюдать предусмотренные действующим законодательством Российской Федерации и Правилами ведения реестра требования к предоставлению информации и документов, </w:t>
      </w:r>
      <w:r w:rsidR="00733A88" w:rsidRPr="006A671A">
        <w:rPr>
          <w:sz w:val="22"/>
          <w:szCs w:val="22"/>
        </w:rPr>
        <w:t>в</w:t>
      </w:r>
      <w:r w:rsidRPr="006A671A">
        <w:rPr>
          <w:sz w:val="22"/>
          <w:szCs w:val="22"/>
        </w:rPr>
        <w:t xml:space="preserve"> том числе, но не ограничиваясь, информации и документов, связанных с </w:t>
      </w:r>
      <w:r w:rsidR="00061CF8" w:rsidRPr="006A671A">
        <w:rPr>
          <w:sz w:val="22"/>
          <w:szCs w:val="22"/>
        </w:rPr>
        <w:t>осуществлением прав</w:t>
      </w:r>
      <w:r w:rsidRPr="006A671A">
        <w:rPr>
          <w:sz w:val="22"/>
          <w:szCs w:val="22"/>
        </w:rPr>
        <w:t xml:space="preserve"> по ценным бумагам.</w:t>
      </w:r>
    </w:p>
    <w:p w14:paraId="733BDFB9" w14:textId="11840AA7" w:rsidR="00F42D82" w:rsidRPr="006A671A" w:rsidRDefault="00F42D82" w:rsidP="00B955C6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before="40" w:after="40"/>
        <w:ind w:left="128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В случае необходимости в изменении списка эмитентов, указанного в Приложении 1 к настоящему Договору, предоставить Регистратору </w:t>
      </w:r>
      <w:r w:rsidR="00856F8F" w:rsidRPr="006A671A">
        <w:rPr>
          <w:sz w:val="22"/>
          <w:szCs w:val="22"/>
        </w:rPr>
        <w:t xml:space="preserve">подписанное </w:t>
      </w:r>
      <w:r w:rsidRPr="006A671A">
        <w:rPr>
          <w:sz w:val="22"/>
          <w:szCs w:val="22"/>
        </w:rPr>
        <w:t>дополнительное соглашение к Договору, по форме размещенной на сайте АО «Реестр»</w:t>
      </w:r>
      <w:r w:rsidR="00D9728D" w:rsidRPr="006A671A">
        <w:rPr>
          <w:sz w:val="22"/>
          <w:szCs w:val="22"/>
        </w:rPr>
        <w:t xml:space="preserve"> </w:t>
      </w:r>
      <w:hyperlink r:id="rId10" w:history="1">
        <w:r w:rsidR="00D9728D" w:rsidRPr="006A671A">
          <w:rPr>
            <w:rStyle w:val="ab"/>
            <w:sz w:val="22"/>
            <w:szCs w:val="22"/>
            <w:lang w:val="en-US"/>
          </w:rPr>
          <w:t>www</w:t>
        </w:r>
        <w:r w:rsidR="00D9728D" w:rsidRPr="006A671A">
          <w:rPr>
            <w:rStyle w:val="ab"/>
            <w:sz w:val="22"/>
            <w:szCs w:val="22"/>
          </w:rPr>
          <w:t>.</w:t>
        </w:r>
        <w:r w:rsidR="00D9728D" w:rsidRPr="006A671A">
          <w:rPr>
            <w:rStyle w:val="ab"/>
            <w:sz w:val="22"/>
            <w:szCs w:val="22"/>
            <w:lang w:val="en-US"/>
          </w:rPr>
          <w:t>aoreestr</w:t>
        </w:r>
        <w:r w:rsidR="00D9728D" w:rsidRPr="006A671A">
          <w:rPr>
            <w:rStyle w:val="ab"/>
            <w:sz w:val="22"/>
            <w:szCs w:val="22"/>
          </w:rPr>
          <w:t>.</w:t>
        </w:r>
        <w:r w:rsidR="00D9728D" w:rsidRPr="006A671A">
          <w:rPr>
            <w:rStyle w:val="ab"/>
            <w:sz w:val="22"/>
            <w:szCs w:val="22"/>
            <w:lang w:val="en-US"/>
          </w:rPr>
          <w:t>ru</w:t>
        </w:r>
      </w:hyperlink>
      <w:r w:rsidRPr="006A671A">
        <w:rPr>
          <w:sz w:val="22"/>
          <w:szCs w:val="22"/>
        </w:rPr>
        <w:t xml:space="preserve">. </w:t>
      </w:r>
    </w:p>
    <w:p w14:paraId="4FEB2B77" w14:textId="77777777" w:rsidR="00352672" w:rsidRPr="006A671A" w:rsidRDefault="00352672" w:rsidP="00B955C6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before="40" w:after="40"/>
        <w:ind w:left="128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Оплачивать услуги Регистратора в порядке, предусмотренном разделом 6 настоящего Договора. </w:t>
      </w:r>
    </w:p>
    <w:p w14:paraId="769B79D2" w14:textId="14898D9F" w:rsidR="00352672" w:rsidRPr="006A671A" w:rsidRDefault="00352672" w:rsidP="009627BE">
      <w:pPr>
        <w:numPr>
          <w:ilvl w:val="0"/>
          <w:numId w:val="8"/>
        </w:numPr>
        <w:spacing w:before="240" w:after="240"/>
        <w:ind w:left="357" w:hanging="357"/>
        <w:jc w:val="center"/>
        <w:rPr>
          <w:b/>
          <w:sz w:val="22"/>
          <w:szCs w:val="22"/>
        </w:rPr>
      </w:pPr>
      <w:r w:rsidRPr="006A671A">
        <w:rPr>
          <w:b/>
          <w:sz w:val="22"/>
          <w:szCs w:val="22"/>
        </w:rPr>
        <w:t>Ответственность Сторон</w:t>
      </w:r>
    </w:p>
    <w:p w14:paraId="459D60AE" w14:textId="77777777" w:rsidR="00352672" w:rsidRPr="006A671A" w:rsidRDefault="00352672" w:rsidP="009627BE">
      <w:pPr>
        <w:numPr>
          <w:ilvl w:val="1"/>
          <w:numId w:val="5"/>
        </w:numPr>
        <w:tabs>
          <w:tab w:val="clear" w:pos="360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Стороны несут ответственность за действия уполномоченных представителей Сторон при осуществлении информационного обмена в рамках настоящего Договора.</w:t>
      </w:r>
    </w:p>
    <w:p w14:paraId="4192C28F" w14:textId="77777777" w:rsidR="00352672" w:rsidRPr="006A671A" w:rsidRDefault="00352672" w:rsidP="00B955C6">
      <w:pPr>
        <w:numPr>
          <w:ilvl w:val="1"/>
          <w:numId w:val="5"/>
        </w:numPr>
        <w:tabs>
          <w:tab w:val="clear" w:pos="360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За неисполнение или ненадлежащее исполнение Сторонами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63ECF80" w14:textId="77777777" w:rsidR="00352672" w:rsidRPr="006A671A" w:rsidRDefault="00352672" w:rsidP="00B955C6">
      <w:pPr>
        <w:numPr>
          <w:ilvl w:val="1"/>
          <w:numId w:val="5"/>
        </w:numPr>
        <w:tabs>
          <w:tab w:val="clear" w:pos="360"/>
          <w:tab w:val="num" w:pos="540"/>
        </w:tabs>
        <w:spacing w:before="40" w:after="40"/>
        <w:ind w:left="567" w:hanging="567"/>
        <w:jc w:val="both"/>
        <w:rPr>
          <w:b/>
          <w:sz w:val="22"/>
          <w:szCs w:val="22"/>
        </w:rPr>
      </w:pPr>
      <w:r w:rsidRPr="006A671A">
        <w:rPr>
          <w:sz w:val="22"/>
          <w:szCs w:val="22"/>
        </w:rPr>
        <w:t>При передаче информации, полученной от третьих лиц, Стороны отвечают за точность и своевременность её передачи, за соответствие данных полученного и передаваемого сообщения, соблюдение требований обеспечения конфиденциальности информации, но не за полноту и достоверность информации, полученной от третьих лиц.</w:t>
      </w:r>
    </w:p>
    <w:p w14:paraId="22AB3C64" w14:textId="1B4370CE" w:rsidR="00A5557B" w:rsidRPr="006A671A" w:rsidRDefault="00A5557B" w:rsidP="00A5557B">
      <w:pPr>
        <w:numPr>
          <w:ilvl w:val="1"/>
          <w:numId w:val="5"/>
        </w:numPr>
        <w:tabs>
          <w:tab w:val="clear" w:pos="360"/>
          <w:tab w:val="num" w:pos="540"/>
        </w:tabs>
        <w:spacing w:before="40" w:after="40"/>
        <w:ind w:left="567" w:hanging="567"/>
        <w:jc w:val="both"/>
        <w:rPr>
          <w:b/>
          <w:sz w:val="22"/>
          <w:szCs w:val="22"/>
        </w:rPr>
      </w:pPr>
      <w:r w:rsidRPr="006A671A">
        <w:rPr>
          <w:sz w:val="22"/>
          <w:szCs w:val="22"/>
        </w:rPr>
        <w:t>В случае если надлежащее выполнение Сторонами своих обязательств по настоящему Договору стало невозможным в результате сбоев, неисправностей и отказов оборудования; сбоев и ошибок программного обеспечения; сбоев, неисправностей и отказов систем связи, энергоснабжения, кондиционирования и других систем жизнеобеспечения, и перечисленные обстоятельства возникли не по вине Сторон и находятся вне их контроля, такие обстоятельства освобождают Стороны от ответственности по настоящему Договору.</w:t>
      </w:r>
      <w:r w:rsidRPr="006A671A">
        <w:rPr>
          <w:b/>
          <w:sz w:val="22"/>
          <w:szCs w:val="22"/>
        </w:rPr>
        <w:t xml:space="preserve"> </w:t>
      </w:r>
    </w:p>
    <w:p w14:paraId="1E388878" w14:textId="77777777" w:rsidR="00461E4B" w:rsidRPr="006A671A" w:rsidRDefault="00461E4B" w:rsidP="009627BE">
      <w:pPr>
        <w:numPr>
          <w:ilvl w:val="0"/>
          <w:numId w:val="8"/>
        </w:numPr>
        <w:shd w:val="clear" w:color="auto" w:fill="FFFFFF"/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6A671A">
        <w:rPr>
          <w:b/>
          <w:bCs/>
          <w:sz w:val="22"/>
          <w:szCs w:val="22"/>
        </w:rPr>
        <w:t>Порядок и условия расчетов между Сторонами</w:t>
      </w:r>
    </w:p>
    <w:p w14:paraId="79D829A6" w14:textId="77777777" w:rsidR="00461E4B" w:rsidRPr="006A671A" w:rsidRDefault="00461E4B" w:rsidP="00B955C6">
      <w:pPr>
        <w:numPr>
          <w:ilvl w:val="1"/>
          <w:numId w:val="38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Стоимость услуг Регистратора по обработке электронных документов определяется прейскурантом на услуги Регистратора, действующим по состоянию на дату </w:t>
      </w:r>
      <w:r w:rsidR="00550605" w:rsidRPr="006A671A">
        <w:rPr>
          <w:sz w:val="22"/>
          <w:szCs w:val="22"/>
        </w:rPr>
        <w:t>обработки соответствующего электронного документа</w:t>
      </w:r>
      <w:r w:rsidRPr="006A671A">
        <w:rPr>
          <w:sz w:val="22"/>
          <w:szCs w:val="22"/>
        </w:rPr>
        <w:t xml:space="preserve">. </w:t>
      </w:r>
    </w:p>
    <w:p w14:paraId="74C2BF23" w14:textId="77777777" w:rsidR="00461E4B" w:rsidRPr="006A671A" w:rsidRDefault="00461E4B" w:rsidP="00B955C6">
      <w:pPr>
        <w:numPr>
          <w:ilvl w:val="1"/>
          <w:numId w:val="38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iCs/>
          <w:sz w:val="22"/>
          <w:szCs w:val="22"/>
        </w:rPr>
        <w:t xml:space="preserve">Счета (акты об оказании услуг, счета-фактуры) за услуги Регистратора по перерегистрации ценных бумаг выставляются в течение 5 (пяти) рабочих дней с момента предоставления зарегистрированным лицом распоряжения. </w:t>
      </w:r>
      <w:r w:rsidRPr="006A671A">
        <w:rPr>
          <w:sz w:val="22"/>
          <w:szCs w:val="22"/>
        </w:rPr>
        <w:t>При неоплате услуг, Регистратор вправе отказать в проведении операции в реестре по лицевому счету Зарегистрированного лица.</w:t>
      </w:r>
    </w:p>
    <w:p w14:paraId="6E2B890A" w14:textId="77777777" w:rsidR="00461E4B" w:rsidRPr="006A671A" w:rsidRDefault="00461E4B" w:rsidP="00B955C6">
      <w:pPr>
        <w:numPr>
          <w:ilvl w:val="1"/>
          <w:numId w:val="38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iCs/>
          <w:sz w:val="22"/>
          <w:szCs w:val="22"/>
        </w:rPr>
        <w:lastRenderedPageBreak/>
        <w:t xml:space="preserve">Счета (акты об оказании услуг, счета-фактуры) за услуги Регистратора по предоставлению информации из реестра выставляются 1 (один) раз в квартал, в течение первых 5 (пяти) рабочих дней квартала, следующего за отчетным. </w:t>
      </w:r>
      <w:r w:rsidRPr="006A671A">
        <w:rPr>
          <w:sz w:val="22"/>
          <w:szCs w:val="22"/>
        </w:rPr>
        <w:t>Регистратор вправе приостановить и</w:t>
      </w:r>
      <w:r w:rsidR="005552A4" w:rsidRPr="006A671A">
        <w:rPr>
          <w:sz w:val="22"/>
          <w:szCs w:val="22"/>
        </w:rPr>
        <w:t xml:space="preserve"> </w:t>
      </w:r>
      <w:r w:rsidRPr="006A671A">
        <w:rPr>
          <w:sz w:val="22"/>
          <w:szCs w:val="22"/>
        </w:rPr>
        <w:t>/</w:t>
      </w:r>
      <w:r w:rsidR="005552A4" w:rsidRPr="006A671A">
        <w:rPr>
          <w:sz w:val="22"/>
          <w:szCs w:val="22"/>
        </w:rPr>
        <w:t xml:space="preserve"> </w:t>
      </w:r>
      <w:r w:rsidRPr="006A671A">
        <w:rPr>
          <w:sz w:val="22"/>
          <w:szCs w:val="22"/>
        </w:rPr>
        <w:t>или отказать в предоставлении информации из реестра, в рамках настоящего Договора, если срок оплаты будет просрочен более чем на 10 (десять) дней с момента передачи счетов.</w:t>
      </w:r>
    </w:p>
    <w:p w14:paraId="1735310F" w14:textId="6D67EADE" w:rsidR="00461E4B" w:rsidRPr="006A671A" w:rsidRDefault="00461E4B" w:rsidP="00B955C6">
      <w:pPr>
        <w:numPr>
          <w:ilvl w:val="1"/>
          <w:numId w:val="38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Счета на оплату у</w:t>
      </w:r>
      <w:r w:rsidR="0028198E" w:rsidRPr="006A671A">
        <w:rPr>
          <w:sz w:val="22"/>
          <w:szCs w:val="22"/>
        </w:rPr>
        <w:t xml:space="preserve">слуг регистратора направляются </w:t>
      </w:r>
      <w:r w:rsidR="00BE4EE9" w:rsidRPr="006A671A">
        <w:rPr>
          <w:sz w:val="22"/>
          <w:szCs w:val="22"/>
        </w:rPr>
        <w:t>З</w:t>
      </w:r>
      <w:r w:rsidRPr="006A671A">
        <w:rPr>
          <w:sz w:val="22"/>
          <w:szCs w:val="22"/>
        </w:rPr>
        <w:t xml:space="preserve">арегистрированному лицу в виде электронного документа через систему электронного документооборота. Оригиналы счетов </w:t>
      </w:r>
      <w:r w:rsidRPr="006A671A">
        <w:rPr>
          <w:iCs/>
          <w:sz w:val="22"/>
          <w:szCs w:val="22"/>
        </w:rPr>
        <w:t>(акты об оказании услуг, счета-фактуры)</w:t>
      </w:r>
      <w:r w:rsidRPr="006A671A">
        <w:rPr>
          <w:sz w:val="22"/>
          <w:szCs w:val="22"/>
        </w:rPr>
        <w:t xml:space="preserve"> предоставляются 1 раз в квартал.</w:t>
      </w:r>
    </w:p>
    <w:p w14:paraId="6EA7B9A1" w14:textId="03438626" w:rsidR="00B04EF5" w:rsidRPr="006A671A" w:rsidRDefault="00B04EF5" w:rsidP="00B955C6">
      <w:pPr>
        <w:numPr>
          <w:ilvl w:val="1"/>
          <w:numId w:val="38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В случае, если Зарегистрированное лицо в течение квартала, следующего за отчетным</w:t>
      </w:r>
      <w:r w:rsidR="00D43CAA" w:rsidRPr="006A671A">
        <w:rPr>
          <w:sz w:val="22"/>
          <w:szCs w:val="22"/>
        </w:rPr>
        <w:t>, не обратит</w:t>
      </w:r>
      <w:r w:rsidR="00B5781D" w:rsidRPr="006A671A">
        <w:rPr>
          <w:sz w:val="22"/>
          <w:szCs w:val="22"/>
        </w:rPr>
        <w:t>ся к Регистратору за оригиналами счетов</w:t>
      </w:r>
      <w:r w:rsidR="00E56C43" w:rsidRPr="006A671A">
        <w:rPr>
          <w:sz w:val="22"/>
          <w:szCs w:val="22"/>
        </w:rPr>
        <w:t xml:space="preserve">, </w:t>
      </w:r>
      <w:r w:rsidR="00D43CAA" w:rsidRPr="006A671A">
        <w:rPr>
          <w:sz w:val="22"/>
          <w:szCs w:val="22"/>
        </w:rPr>
        <w:t xml:space="preserve">то </w:t>
      </w:r>
      <w:r w:rsidR="00E56C43" w:rsidRPr="006A671A">
        <w:rPr>
          <w:sz w:val="22"/>
          <w:szCs w:val="22"/>
        </w:rPr>
        <w:t>Регистратор</w:t>
      </w:r>
      <w:r w:rsidR="00D43CAA" w:rsidRPr="006A671A">
        <w:rPr>
          <w:sz w:val="22"/>
          <w:szCs w:val="22"/>
        </w:rPr>
        <w:t xml:space="preserve"> направ</w:t>
      </w:r>
      <w:r w:rsidR="00A239A3" w:rsidRPr="006A671A">
        <w:rPr>
          <w:sz w:val="22"/>
          <w:szCs w:val="22"/>
        </w:rPr>
        <w:t>ляет</w:t>
      </w:r>
      <w:r w:rsidR="00D43CAA" w:rsidRPr="006A671A">
        <w:rPr>
          <w:sz w:val="22"/>
          <w:szCs w:val="22"/>
        </w:rPr>
        <w:t xml:space="preserve"> указанные документы (включая счет на оплату почтовых услуг) заказной почтой.</w:t>
      </w:r>
    </w:p>
    <w:p w14:paraId="338943A2" w14:textId="77777777" w:rsidR="00352672" w:rsidRPr="006A671A" w:rsidRDefault="00352672" w:rsidP="00FC1497">
      <w:pPr>
        <w:numPr>
          <w:ilvl w:val="0"/>
          <w:numId w:val="17"/>
        </w:numPr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6A671A">
        <w:rPr>
          <w:b/>
          <w:bCs/>
          <w:sz w:val="22"/>
          <w:szCs w:val="22"/>
        </w:rPr>
        <w:t>Разрешение споров</w:t>
      </w:r>
    </w:p>
    <w:p w14:paraId="33F4784B" w14:textId="77777777" w:rsidR="00352672" w:rsidRPr="006A671A" w:rsidRDefault="00352672" w:rsidP="00B955C6">
      <w:pPr>
        <w:numPr>
          <w:ilvl w:val="1"/>
          <w:numId w:val="17"/>
        </w:numPr>
        <w:tabs>
          <w:tab w:val="clear" w:pos="360"/>
        </w:tabs>
        <w:autoSpaceDE w:val="0"/>
        <w:autoSpaceDN w:val="0"/>
        <w:spacing w:before="40" w:after="40"/>
        <w:ind w:left="567" w:hanging="567"/>
        <w:jc w:val="both"/>
        <w:rPr>
          <w:color w:val="000000"/>
          <w:sz w:val="22"/>
          <w:szCs w:val="22"/>
        </w:rPr>
      </w:pPr>
      <w:r w:rsidRPr="006A671A">
        <w:rPr>
          <w:sz w:val="22"/>
          <w:szCs w:val="22"/>
        </w:rPr>
        <w:t>Все конфликтные ситуации, которые могут возникнуть в связи с исполнением настоящего Договора, признанием недействительным настоящего Договора, Участники ЭДО разрешают, используя механизмы согласительного урегулирования конфликтных ситуаций</w:t>
      </w:r>
      <w:r w:rsidRPr="006A671A">
        <w:rPr>
          <w:color w:val="000000"/>
          <w:sz w:val="22"/>
          <w:szCs w:val="22"/>
        </w:rPr>
        <w:t xml:space="preserve"> и в соответствии с Правилами </w:t>
      </w:r>
      <w:r w:rsidR="00201D99" w:rsidRPr="006A671A">
        <w:rPr>
          <w:color w:val="000000"/>
          <w:sz w:val="22"/>
          <w:szCs w:val="22"/>
        </w:rPr>
        <w:t>ЭДО</w:t>
      </w:r>
      <w:r w:rsidRPr="006A671A">
        <w:rPr>
          <w:color w:val="000000"/>
          <w:sz w:val="22"/>
          <w:szCs w:val="22"/>
        </w:rPr>
        <w:t>.</w:t>
      </w:r>
    </w:p>
    <w:p w14:paraId="64BB5BAD" w14:textId="77777777" w:rsidR="0020732B" w:rsidRPr="006A671A" w:rsidRDefault="0020732B" w:rsidP="00B955C6">
      <w:pPr>
        <w:pStyle w:val="aa"/>
        <w:numPr>
          <w:ilvl w:val="1"/>
          <w:numId w:val="17"/>
        </w:numPr>
        <w:tabs>
          <w:tab w:val="clear" w:pos="0"/>
          <w:tab w:val="clear" w:pos="360"/>
          <w:tab w:val="clear" w:pos="1021"/>
        </w:tabs>
        <w:spacing w:before="40" w:after="40"/>
        <w:ind w:left="567" w:right="0" w:hanging="567"/>
        <w:rPr>
          <w:rFonts w:ascii="Times New Roman" w:hAnsi="Times New Roman"/>
          <w:sz w:val="22"/>
          <w:szCs w:val="22"/>
        </w:rPr>
      </w:pPr>
      <w:r w:rsidRPr="006A671A">
        <w:rPr>
          <w:rFonts w:ascii="Times New Roman" w:hAnsi="Times New Roman"/>
          <w:sz w:val="22"/>
          <w:szCs w:val="22"/>
        </w:rPr>
        <w:t xml:space="preserve">Все гражданские споры, которые могут возникнуть в связи с исполнением настоящего Договора разрешаются в соответствии с законодательством Российской Федерации. </w:t>
      </w:r>
    </w:p>
    <w:p w14:paraId="02B8F828" w14:textId="77777777" w:rsidR="00352672" w:rsidRPr="006A671A" w:rsidRDefault="00352672" w:rsidP="00143E72">
      <w:pPr>
        <w:numPr>
          <w:ilvl w:val="0"/>
          <w:numId w:val="17"/>
        </w:numPr>
        <w:shd w:val="clear" w:color="auto" w:fill="FFFFFF"/>
        <w:spacing w:before="240" w:after="240"/>
        <w:ind w:left="357" w:hanging="357"/>
        <w:jc w:val="center"/>
        <w:rPr>
          <w:b/>
          <w:sz w:val="22"/>
          <w:szCs w:val="22"/>
        </w:rPr>
      </w:pPr>
      <w:r w:rsidRPr="006A671A">
        <w:rPr>
          <w:b/>
          <w:sz w:val="22"/>
          <w:szCs w:val="22"/>
        </w:rPr>
        <w:t>Форс-мажор</w:t>
      </w:r>
    </w:p>
    <w:p w14:paraId="0D14D71F" w14:textId="228EF6A9" w:rsidR="00A5557B" w:rsidRPr="006A671A" w:rsidRDefault="00A5557B" w:rsidP="00A5557B">
      <w:pPr>
        <w:numPr>
          <w:ilvl w:val="0"/>
          <w:numId w:val="9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Стороны не несут ответственности в случае невыполнения, несвоевременного или ненадлежащего выполнения какого-либо обязательства по Договору, если указанное невыполнение, несвоевременное или ненадлежащее выполнение обусловлены исключительно наступлением и/или действием обстоятельств непреодолимой силы, которые Стороны не могли ни предвидеть, ни предотвратить (далее - форс-мажорные обстоятельства). Обстоятельство признается непредотвратимым, если любой участник гражданского оборота, осуществляющий аналогичную с Регистратором деятельность, не мог бы избежать наступления этого обстоятельства или его последствий.</w:t>
      </w:r>
    </w:p>
    <w:p w14:paraId="738D89C4" w14:textId="77777777" w:rsidR="00352672" w:rsidRPr="006A671A" w:rsidRDefault="00352672" w:rsidP="00B955C6">
      <w:pPr>
        <w:numPr>
          <w:ilvl w:val="0"/>
          <w:numId w:val="9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Сторона, надлежащее исполнение обязательств которой оказалось невозможным в силу влияния форс-мажорных обстоятельств, в течение 3 (трех) рабочих дней после их наступления в письменной форме информирует другую Сторону о наступлении этих обстоятельств и об их последствиях любым доступным способом (в том числе, курьерской связью, по электронной почте, по факсу, письмом или заказным письмом с уведомлением о получении сообщения и др.) и принимает все возможные меры с целью максимально ограничить отрицательные последствия, вызванные указанными форс-мажорными обстоятельствами.</w:t>
      </w:r>
    </w:p>
    <w:p w14:paraId="17EB1C4E" w14:textId="77777777" w:rsidR="00352672" w:rsidRPr="006A671A" w:rsidRDefault="00352672" w:rsidP="00B955C6">
      <w:pPr>
        <w:numPr>
          <w:ilvl w:val="0"/>
          <w:numId w:val="9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Сторона, надлежащее исполнение обязательств которой оказалось невозможным в силу влияния форс-мажорных обстоятельств, должна в течение 2 (двух) рабочих дней известить в письменной форме другую Сторону о прекращении этих обстоятельств.</w:t>
      </w:r>
    </w:p>
    <w:p w14:paraId="31A9AD7C" w14:textId="77777777" w:rsidR="00352672" w:rsidRPr="006A671A" w:rsidRDefault="00352672" w:rsidP="00B955C6">
      <w:pPr>
        <w:numPr>
          <w:ilvl w:val="0"/>
          <w:numId w:val="9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Не извещение или несвоевременное извещение другой Стороны Стороной, надлежащее исполнение обязательств которой оказалось невозможным в силу влияния форс-мажорных обстоятельств, о наступлении этих обстоятельств, влечет за собой утрату права ссылаться на эти обстоятельства.</w:t>
      </w:r>
    </w:p>
    <w:p w14:paraId="55713D05" w14:textId="77777777" w:rsidR="00352672" w:rsidRPr="006A671A" w:rsidRDefault="00352672" w:rsidP="00C4005D">
      <w:pPr>
        <w:numPr>
          <w:ilvl w:val="0"/>
          <w:numId w:val="9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Наступление форс-мажорных обстоятельств может вызвать увеличение срока исполнения обязательств по Договору на период их действия, если Стороны не договорились об ином.</w:t>
      </w:r>
    </w:p>
    <w:p w14:paraId="743ED3E3" w14:textId="77777777" w:rsidR="00352672" w:rsidRPr="006A671A" w:rsidRDefault="00352672" w:rsidP="00B955C6">
      <w:pPr>
        <w:numPr>
          <w:ilvl w:val="0"/>
          <w:numId w:val="9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b/>
          <w:sz w:val="22"/>
          <w:szCs w:val="22"/>
        </w:rPr>
      </w:pPr>
      <w:r w:rsidRPr="006A671A">
        <w:rPr>
          <w:sz w:val="22"/>
          <w:szCs w:val="22"/>
        </w:rPr>
        <w:t>В случае если обстоятельства непреодолимой силы длятся более одного месяца, любая из Сторон имеет право расторгнуть Договор, с момента направления другой Стороне соответствующего уведомления.</w:t>
      </w:r>
    </w:p>
    <w:p w14:paraId="29539AF6" w14:textId="77777777" w:rsidR="00352672" w:rsidRPr="006A671A" w:rsidRDefault="00352672" w:rsidP="00B77DD5">
      <w:pPr>
        <w:numPr>
          <w:ilvl w:val="0"/>
          <w:numId w:val="17"/>
        </w:numPr>
        <w:shd w:val="clear" w:color="auto" w:fill="FFFFFF"/>
        <w:spacing w:before="240" w:after="240"/>
        <w:ind w:left="357" w:hanging="357"/>
        <w:jc w:val="center"/>
        <w:rPr>
          <w:b/>
          <w:sz w:val="22"/>
          <w:szCs w:val="22"/>
        </w:rPr>
      </w:pPr>
      <w:r w:rsidRPr="006A671A">
        <w:rPr>
          <w:b/>
          <w:sz w:val="22"/>
          <w:szCs w:val="22"/>
        </w:rPr>
        <w:t>Конфиденциальность</w:t>
      </w:r>
    </w:p>
    <w:p w14:paraId="076C8DA3" w14:textId="77777777" w:rsidR="00352672" w:rsidRPr="006A671A" w:rsidRDefault="00352672" w:rsidP="00B955C6">
      <w:pPr>
        <w:numPr>
          <w:ilvl w:val="0"/>
          <w:numId w:val="10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Информация, полученная Сторонами в связи с исполнением настоящего Договора, является конфиденциальной и не подлежит разглашению третьим лицам, как в процессе исполнения настоящего Договора, так и после его прекращения, кроме как с письменного согласия другой Стороны, а также в случаях, предусмотренных законодательством Российской Федерации.</w:t>
      </w:r>
    </w:p>
    <w:p w14:paraId="6A825784" w14:textId="77777777" w:rsidR="00352672" w:rsidRPr="006A671A" w:rsidRDefault="00352672" w:rsidP="00B955C6">
      <w:pPr>
        <w:numPr>
          <w:ilvl w:val="0"/>
          <w:numId w:val="10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Не является конфиденциальной информация, которая была известна третьим лицам до заключения настоящего договора, общедоступная информация, а также информация, полученная в рамках настоящего Договора и подлежащая передаче третьим лицам при осуществлении Сторонами своей профессиональной деятельности на рынке ценных бумаг.</w:t>
      </w:r>
    </w:p>
    <w:p w14:paraId="256450BA" w14:textId="77777777" w:rsidR="00352672" w:rsidRPr="006A671A" w:rsidRDefault="00352672" w:rsidP="00B955C6">
      <w:pPr>
        <w:numPr>
          <w:ilvl w:val="0"/>
          <w:numId w:val="10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lastRenderedPageBreak/>
        <w:t>Регистратор и Зарегистрированное лицо обязуются сохранять конфиденциальность условий Договора и не раскрывать другим лицам информации, полученной в результате или согласно выполнению его условий.</w:t>
      </w:r>
    </w:p>
    <w:p w14:paraId="1479A705" w14:textId="77777777" w:rsidR="00352672" w:rsidRPr="006A671A" w:rsidRDefault="00352672" w:rsidP="00B955C6">
      <w:pPr>
        <w:numPr>
          <w:ilvl w:val="0"/>
          <w:numId w:val="10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Стороны обязуются выполнять требования лицензирующих органов по обеспечению безопасности эксплуатации СКЗИ и используемых криптографических ключей, обеспечивать сохранность и конфиденциальность информации, доверенной друг другу, в ходе практической деятельности в соответствии с действующим законодательством Российской Федерации.</w:t>
      </w:r>
    </w:p>
    <w:p w14:paraId="1A092E2E" w14:textId="77777777" w:rsidR="00B85320" w:rsidRPr="006A671A" w:rsidRDefault="00B85320" w:rsidP="00B955C6">
      <w:pPr>
        <w:numPr>
          <w:ilvl w:val="0"/>
          <w:numId w:val="10"/>
        </w:numPr>
        <w:tabs>
          <w:tab w:val="clear" w:pos="454"/>
          <w:tab w:val="num" w:pos="540"/>
        </w:tabs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Стороны обязуются обеспечить конфиденциальность персональных данных и безопасность их обработки в ходе исполнения настоящего договора.</w:t>
      </w:r>
    </w:p>
    <w:p w14:paraId="6D3D5980" w14:textId="77777777" w:rsidR="00352672" w:rsidRPr="006A671A" w:rsidRDefault="00352672" w:rsidP="00A818B2">
      <w:pPr>
        <w:numPr>
          <w:ilvl w:val="0"/>
          <w:numId w:val="17"/>
        </w:numPr>
        <w:shd w:val="clear" w:color="auto" w:fill="FFFFFF"/>
        <w:spacing w:before="240" w:after="240"/>
        <w:ind w:left="357" w:hanging="357"/>
        <w:jc w:val="center"/>
        <w:rPr>
          <w:b/>
          <w:sz w:val="22"/>
          <w:szCs w:val="22"/>
        </w:rPr>
      </w:pPr>
      <w:r w:rsidRPr="006A671A">
        <w:rPr>
          <w:b/>
          <w:sz w:val="22"/>
          <w:szCs w:val="22"/>
        </w:rPr>
        <w:t>Порядок введения в действие,</w:t>
      </w:r>
      <w:r w:rsidR="005E3DC4" w:rsidRPr="006A671A">
        <w:rPr>
          <w:b/>
          <w:sz w:val="22"/>
          <w:szCs w:val="22"/>
        </w:rPr>
        <w:br/>
      </w:r>
      <w:r w:rsidRPr="006A671A">
        <w:rPr>
          <w:b/>
          <w:sz w:val="22"/>
          <w:szCs w:val="22"/>
        </w:rPr>
        <w:t xml:space="preserve"> срок действия и порядок расторжения Договора</w:t>
      </w:r>
    </w:p>
    <w:p w14:paraId="2F08D621" w14:textId="51FB0F25" w:rsidR="00352672" w:rsidRPr="006A671A" w:rsidRDefault="0028198E" w:rsidP="00B955C6">
      <w:pPr>
        <w:numPr>
          <w:ilvl w:val="1"/>
          <w:numId w:val="39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Настоящий </w:t>
      </w:r>
      <w:r w:rsidR="00BE4EE9" w:rsidRPr="006A671A">
        <w:rPr>
          <w:sz w:val="22"/>
          <w:szCs w:val="22"/>
        </w:rPr>
        <w:t>Д</w:t>
      </w:r>
      <w:r w:rsidR="00D05198" w:rsidRPr="006A671A">
        <w:rPr>
          <w:sz w:val="22"/>
          <w:szCs w:val="22"/>
        </w:rPr>
        <w:t xml:space="preserve">оговор вступает в силу с момента его подписания </w:t>
      </w:r>
      <w:r w:rsidRPr="006A671A">
        <w:rPr>
          <w:sz w:val="22"/>
          <w:szCs w:val="22"/>
        </w:rPr>
        <w:t xml:space="preserve">Сторонами </w:t>
      </w:r>
      <w:r w:rsidR="00352672" w:rsidRPr="006A671A">
        <w:rPr>
          <w:sz w:val="22"/>
          <w:szCs w:val="22"/>
        </w:rPr>
        <w:t xml:space="preserve">и </w:t>
      </w:r>
      <w:r w:rsidR="00BB3219" w:rsidRPr="006A671A">
        <w:rPr>
          <w:sz w:val="22"/>
          <w:szCs w:val="22"/>
        </w:rPr>
        <w:t>является бессрочным.</w:t>
      </w:r>
    </w:p>
    <w:p w14:paraId="010B7108" w14:textId="27D62600" w:rsidR="00352672" w:rsidRPr="006A671A" w:rsidRDefault="00D329D6" w:rsidP="00B955C6">
      <w:pPr>
        <w:numPr>
          <w:ilvl w:val="1"/>
          <w:numId w:val="39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Перед началом обмена юридически значимыми электронными документами по эмитентам, перечисленным в Приложении 1 к настоящему Договору, </w:t>
      </w:r>
      <w:r w:rsidR="00352672" w:rsidRPr="006A671A">
        <w:rPr>
          <w:sz w:val="22"/>
          <w:szCs w:val="22"/>
        </w:rPr>
        <w:t xml:space="preserve">Стороны осуществляют тестирование электронного документооборота, обмениваясь электронными документами, не имеющими правоустанавливающего значения в соответствии с Правилами </w:t>
      </w:r>
      <w:r w:rsidR="00201D99" w:rsidRPr="006A671A">
        <w:rPr>
          <w:sz w:val="22"/>
          <w:szCs w:val="22"/>
        </w:rPr>
        <w:t>ЭДО</w:t>
      </w:r>
      <w:r w:rsidR="00424F98" w:rsidRPr="006A671A">
        <w:rPr>
          <w:sz w:val="22"/>
          <w:szCs w:val="22"/>
        </w:rPr>
        <w:t xml:space="preserve"> (в случае если такое тестирование не было проведено ранее на основании иных дог</w:t>
      </w:r>
      <w:r w:rsidR="007661F9" w:rsidRPr="006A671A">
        <w:rPr>
          <w:sz w:val="22"/>
          <w:szCs w:val="22"/>
        </w:rPr>
        <w:t>оворов об информационном взаимо</w:t>
      </w:r>
      <w:r w:rsidR="00424F98" w:rsidRPr="006A671A">
        <w:rPr>
          <w:sz w:val="22"/>
          <w:szCs w:val="22"/>
        </w:rPr>
        <w:t>действии)</w:t>
      </w:r>
      <w:r w:rsidR="00352672" w:rsidRPr="006A671A">
        <w:rPr>
          <w:sz w:val="22"/>
          <w:szCs w:val="22"/>
        </w:rPr>
        <w:t xml:space="preserve">. </w:t>
      </w:r>
      <w:r w:rsidR="00EF0798" w:rsidRPr="006A671A">
        <w:rPr>
          <w:sz w:val="22"/>
          <w:szCs w:val="22"/>
        </w:rPr>
        <w:t>О</w:t>
      </w:r>
      <w:r w:rsidR="00352672" w:rsidRPr="006A671A">
        <w:rPr>
          <w:sz w:val="22"/>
          <w:szCs w:val="22"/>
        </w:rPr>
        <w:t>кончание тестирования оформляется соответствующим</w:t>
      </w:r>
      <w:r w:rsidR="00EF0798" w:rsidRPr="006A671A">
        <w:rPr>
          <w:sz w:val="22"/>
          <w:szCs w:val="22"/>
        </w:rPr>
        <w:t xml:space="preserve"> Актом</w:t>
      </w:r>
      <w:r w:rsidR="0034613D" w:rsidRPr="006A671A">
        <w:rPr>
          <w:sz w:val="22"/>
          <w:szCs w:val="22"/>
        </w:rPr>
        <w:t>.</w:t>
      </w:r>
      <w:r w:rsidR="00352672" w:rsidRPr="006A671A">
        <w:rPr>
          <w:sz w:val="22"/>
          <w:szCs w:val="22"/>
        </w:rPr>
        <w:t xml:space="preserve"> </w:t>
      </w:r>
      <w:r w:rsidR="0034613D" w:rsidRPr="006A671A">
        <w:rPr>
          <w:sz w:val="22"/>
          <w:szCs w:val="22"/>
        </w:rPr>
        <w:t>П</w:t>
      </w:r>
      <w:r w:rsidR="00352672" w:rsidRPr="006A671A">
        <w:rPr>
          <w:sz w:val="22"/>
          <w:szCs w:val="22"/>
        </w:rPr>
        <w:t xml:space="preserve">орядок </w:t>
      </w:r>
      <w:r w:rsidR="0034613D" w:rsidRPr="006A671A">
        <w:rPr>
          <w:sz w:val="22"/>
          <w:szCs w:val="22"/>
        </w:rPr>
        <w:t>тестирования</w:t>
      </w:r>
      <w:r w:rsidR="00352672" w:rsidRPr="006A671A">
        <w:rPr>
          <w:sz w:val="22"/>
          <w:szCs w:val="22"/>
        </w:rPr>
        <w:t xml:space="preserve"> определен в Приложении </w:t>
      </w:r>
      <w:r w:rsidR="004A54C1" w:rsidRPr="006A671A">
        <w:rPr>
          <w:sz w:val="22"/>
          <w:szCs w:val="22"/>
        </w:rPr>
        <w:t>4</w:t>
      </w:r>
      <w:r w:rsidR="00352672" w:rsidRPr="006A671A">
        <w:rPr>
          <w:sz w:val="22"/>
          <w:szCs w:val="22"/>
        </w:rPr>
        <w:t xml:space="preserve"> к настоящему Договору</w:t>
      </w:r>
      <w:r w:rsidR="0034613D" w:rsidRPr="006A671A">
        <w:rPr>
          <w:sz w:val="22"/>
          <w:szCs w:val="22"/>
        </w:rPr>
        <w:t>.</w:t>
      </w:r>
    </w:p>
    <w:p w14:paraId="2EFBE67F" w14:textId="5C6B7471" w:rsidR="00352672" w:rsidRPr="006A671A" w:rsidRDefault="00352672" w:rsidP="00B955C6">
      <w:pPr>
        <w:numPr>
          <w:ilvl w:val="1"/>
          <w:numId w:val="39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Настоящий Договор </w:t>
      </w:r>
      <w:r w:rsidR="00590369" w:rsidRPr="006A671A">
        <w:rPr>
          <w:sz w:val="22"/>
          <w:szCs w:val="22"/>
        </w:rPr>
        <w:t>прекращает свое действие</w:t>
      </w:r>
      <w:r w:rsidRPr="006A671A">
        <w:rPr>
          <w:sz w:val="22"/>
          <w:szCs w:val="22"/>
        </w:rPr>
        <w:t xml:space="preserve"> в следующих случаях:</w:t>
      </w:r>
    </w:p>
    <w:p w14:paraId="443475A3" w14:textId="4FBC1B92" w:rsidR="004A54C1" w:rsidRPr="006A671A" w:rsidRDefault="004A54C1" w:rsidP="004A54C1">
      <w:pPr>
        <w:numPr>
          <w:ilvl w:val="0"/>
          <w:numId w:val="6"/>
        </w:numPr>
        <w:tabs>
          <w:tab w:val="clear" w:pos="360"/>
          <w:tab w:val="num" w:pos="900"/>
        </w:tabs>
        <w:spacing w:before="40" w:after="40"/>
        <w:ind w:left="900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при аннулировании лицензии хотя бы у одной из Сторон – на следующий день после получения от Стороны, лицензия которой аннулирована, уведомления об этом другой Стороной;</w:t>
      </w:r>
    </w:p>
    <w:p w14:paraId="2B91D65E" w14:textId="416C675B" w:rsidR="004A54C1" w:rsidRPr="006A671A" w:rsidRDefault="004A54C1" w:rsidP="004A54C1">
      <w:pPr>
        <w:numPr>
          <w:ilvl w:val="0"/>
          <w:numId w:val="6"/>
        </w:numPr>
        <w:tabs>
          <w:tab w:val="clear" w:pos="360"/>
          <w:tab w:val="num" w:pos="900"/>
        </w:tabs>
        <w:spacing w:before="40" w:after="40"/>
        <w:ind w:left="900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при расторжении в одностороннем порядке по письменному заявлению одной из Сторон</w:t>
      </w:r>
      <w:r w:rsidR="00C1118C" w:rsidRPr="006A671A">
        <w:rPr>
          <w:sz w:val="22"/>
          <w:szCs w:val="22"/>
        </w:rPr>
        <w:t>.</w:t>
      </w:r>
    </w:p>
    <w:p w14:paraId="1376E5CA" w14:textId="77777777" w:rsidR="00352672" w:rsidRPr="006A671A" w:rsidRDefault="00352672" w:rsidP="00B955C6">
      <w:pPr>
        <w:numPr>
          <w:ilvl w:val="1"/>
          <w:numId w:val="39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В случае досрочного расторжения Договора по заявлению одной из Сторон Сторона, по инициативе которой расторгается Договор, обязана направить другой Стороне соответствующее письменное уведомление (далее – Уведомление). Уведомление должно быть направлено заказным письмом или передано в офисе другой Стороны лицом, имеющим доверенность на передачу Уведомления.</w:t>
      </w:r>
    </w:p>
    <w:p w14:paraId="535A3A74" w14:textId="5BDEE0C4" w:rsidR="00352672" w:rsidRPr="006A671A" w:rsidRDefault="00352672" w:rsidP="00B955C6">
      <w:pPr>
        <w:numPr>
          <w:ilvl w:val="1"/>
          <w:numId w:val="39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В случае расторжения настоящего Договора по заявлению одной из Сторон, он считается расторгнутым по истечении десяти дней с даты получения другой Стороной письменного уведомления о </w:t>
      </w:r>
      <w:r w:rsidR="004A54C1" w:rsidRPr="006A671A">
        <w:rPr>
          <w:sz w:val="22"/>
          <w:szCs w:val="22"/>
        </w:rPr>
        <w:t>расторжении настоящего Договора или со дня возврата корреспонденции.</w:t>
      </w:r>
    </w:p>
    <w:p w14:paraId="478161F3" w14:textId="18AB1090" w:rsidR="00352672" w:rsidRPr="006A671A" w:rsidRDefault="00352672" w:rsidP="00B955C6">
      <w:pPr>
        <w:numPr>
          <w:ilvl w:val="1"/>
          <w:numId w:val="39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Прекращение действия настоящего Договора не освобождает Стороны от исполнения обязательств, которые возникли до момента прекращения действия настоящего Договора.</w:t>
      </w:r>
    </w:p>
    <w:p w14:paraId="75A7111E" w14:textId="25489D91" w:rsidR="006A671A" w:rsidRPr="006A671A" w:rsidRDefault="006A671A" w:rsidP="006A671A">
      <w:pPr>
        <w:spacing w:before="40" w:after="40"/>
        <w:jc w:val="both"/>
        <w:rPr>
          <w:sz w:val="22"/>
          <w:szCs w:val="22"/>
        </w:rPr>
      </w:pPr>
    </w:p>
    <w:p w14:paraId="2D9855F8" w14:textId="77777777" w:rsidR="006A671A" w:rsidRPr="006A671A" w:rsidRDefault="006A671A" w:rsidP="006A671A">
      <w:pPr>
        <w:pStyle w:val="af4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6A671A">
        <w:rPr>
          <w:b/>
          <w:color w:val="000000"/>
          <w:sz w:val="22"/>
          <w:szCs w:val="22"/>
        </w:rPr>
        <w:t>Антикоррупционная оговорка</w:t>
      </w:r>
    </w:p>
    <w:p w14:paraId="4826CC6E" w14:textId="77777777" w:rsidR="006A671A" w:rsidRPr="006A671A" w:rsidRDefault="006A671A" w:rsidP="006A671A">
      <w:pPr>
        <w:pStyle w:val="af4"/>
        <w:autoSpaceDE w:val="0"/>
        <w:autoSpaceDN w:val="0"/>
        <w:adjustRightInd w:val="0"/>
        <w:ind w:left="357"/>
        <w:jc w:val="both"/>
        <w:rPr>
          <w:color w:val="000000"/>
          <w:sz w:val="22"/>
          <w:szCs w:val="22"/>
        </w:rPr>
      </w:pPr>
    </w:p>
    <w:p w14:paraId="50C27D47" w14:textId="4AEC813F" w:rsidR="006A671A" w:rsidRPr="006A671A" w:rsidRDefault="006A671A" w:rsidP="006A671A">
      <w:pPr>
        <w:pStyle w:val="af4"/>
        <w:numPr>
          <w:ilvl w:val="1"/>
          <w:numId w:val="17"/>
        </w:numPr>
        <w:tabs>
          <w:tab w:val="clear" w:pos="360"/>
        </w:tabs>
        <w:autoSpaceDE w:val="0"/>
        <w:autoSpaceDN w:val="0"/>
        <w:adjustRightInd w:val="0"/>
        <w:ind w:left="567" w:hanging="568"/>
        <w:jc w:val="both"/>
        <w:rPr>
          <w:color w:val="000000"/>
          <w:sz w:val="22"/>
          <w:szCs w:val="22"/>
        </w:rPr>
      </w:pPr>
      <w:r w:rsidRPr="006A671A">
        <w:rPr>
          <w:color w:val="000000"/>
          <w:sz w:val="22"/>
          <w:szCs w:val="22"/>
        </w:rPr>
        <w:t>При исполнении своих обязательств по настоящему Договору Стороны, их работники обязуются не осуществлять действий, квалифицируемых применимым для целей настоящего Договора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легализации (отмыванию) доходов, полученных преступным путем (далее – «Коррупционные нарушения»).</w:t>
      </w:r>
    </w:p>
    <w:p w14:paraId="504CF9F6" w14:textId="77777777" w:rsidR="006A671A" w:rsidRPr="006A671A" w:rsidRDefault="006A671A" w:rsidP="006A671A">
      <w:pPr>
        <w:pStyle w:val="af4"/>
        <w:numPr>
          <w:ilvl w:val="1"/>
          <w:numId w:val="17"/>
        </w:numPr>
        <w:tabs>
          <w:tab w:val="clear" w:pos="360"/>
        </w:tabs>
        <w:autoSpaceDE w:val="0"/>
        <w:autoSpaceDN w:val="0"/>
        <w:adjustRightInd w:val="0"/>
        <w:ind w:left="567" w:hanging="568"/>
        <w:jc w:val="both"/>
        <w:rPr>
          <w:color w:val="000000"/>
          <w:sz w:val="22"/>
          <w:szCs w:val="22"/>
        </w:rPr>
      </w:pPr>
      <w:r w:rsidRPr="006A671A">
        <w:rPr>
          <w:color w:val="000000"/>
          <w:sz w:val="22"/>
          <w:szCs w:val="22"/>
        </w:rPr>
        <w:t>Стороны признают условия настоящего раздела существенными для целей настоящего Договора.</w:t>
      </w:r>
    </w:p>
    <w:p w14:paraId="341E4529" w14:textId="77777777" w:rsidR="006A671A" w:rsidRPr="006A671A" w:rsidRDefault="006A671A" w:rsidP="006A671A">
      <w:pPr>
        <w:ind w:left="567" w:hanging="568"/>
        <w:contextualSpacing/>
        <w:jc w:val="both"/>
        <w:rPr>
          <w:rFonts w:eastAsia="Calibri"/>
          <w:sz w:val="22"/>
          <w:szCs w:val="22"/>
        </w:rPr>
      </w:pPr>
    </w:p>
    <w:p w14:paraId="7E4B2113" w14:textId="3E9347B6" w:rsidR="006A671A" w:rsidRPr="006A671A" w:rsidRDefault="006A671A" w:rsidP="006A671A">
      <w:pPr>
        <w:pStyle w:val="af4"/>
        <w:numPr>
          <w:ilvl w:val="1"/>
          <w:numId w:val="17"/>
        </w:numPr>
        <w:tabs>
          <w:tab w:val="clear" w:pos="360"/>
        </w:tabs>
        <w:autoSpaceDE w:val="0"/>
        <w:autoSpaceDN w:val="0"/>
        <w:adjustRightInd w:val="0"/>
        <w:ind w:left="567" w:hanging="568"/>
        <w:jc w:val="both"/>
        <w:rPr>
          <w:rFonts w:eastAsiaTheme="minorHAnsi"/>
          <w:color w:val="000000"/>
          <w:sz w:val="22"/>
          <w:szCs w:val="22"/>
        </w:rPr>
      </w:pPr>
      <w:r w:rsidRPr="006A671A">
        <w:rPr>
          <w:color w:val="000000"/>
          <w:sz w:val="22"/>
          <w:szCs w:val="22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14:paraId="2340D429" w14:textId="20F7869F" w:rsidR="006A671A" w:rsidRPr="006A671A" w:rsidRDefault="006A671A" w:rsidP="006A671A">
      <w:pPr>
        <w:pStyle w:val="af4"/>
        <w:numPr>
          <w:ilvl w:val="1"/>
          <w:numId w:val="17"/>
        </w:numPr>
        <w:tabs>
          <w:tab w:val="clear" w:pos="360"/>
        </w:tabs>
        <w:autoSpaceDE w:val="0"/>
        <w:autoSpaceDN w:val="0"/>
        <w:adjustRightInd w:val="0"/>
        <w:ind w:left="567" w:hanging="568"/>
        <w:jc w:val="both"/>
        <w:rPr>
          <w:rFonts w:eastAsiaTheme="minorHAnsi"/>
          <w:color w:val="000000"/>
          <w:sz w:val="22"/>
          <w:szCs w:val="22"/>
        </w:rPr>
      </w:pPr>
      <w:r w:rsidRPr="006A671A">
        <w:rPr>
          <w:color w:val="000000"/>
          <w:sz w:val="22"/>
          <w:szCs w:val="22"/>
        </w:rPr>
        <w:t>В целях предупреждения фактов коррупционных и мошеннических действий Стороны направляют друг другу сообщения о подозрениях и фактах коррупции. Стороны используют для информирования друг друга номера телефонов и адреса электронной почты, указанные в тексте настоящего Договора. Кроме того, контрагент АО «Реестр» может использовать в указанных целях раздел по приему обращений на корпоративном сайте АО «Реестр» в сети «Интернет». В таком сообщении Сторона должна указать на факты или предоставить материалы, достоверно подтверждающие или дающие основания полагать, что Стороной либо ее работниками совершено Коррупционное нарушение.</w:t>
      </w:r>
    </w:p>
    <w:p w14:paraId="52F444AC" w14:textId="7FFB5C30" w:rsidR="006A671A" w:rsidRDefault="006A671A" w:rsidP="006A671A">
      <w:pPr>
        <w:pStyle w:val="af4"/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</w:rPr>
      </w:pPr>
    </w:p>
    <w:p w14:paraId="690C983E" w14:textId="233977A3" w:rsidR="006A671A" w:rsidRDefault="006A671A" w:rsidP="006A671A">
      <w:pPr>
        <w:pStyle w:val="af4"/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</w:rPr>
      </w:pPr>
    </w:p>
    <w:p w14:paraId="6EAF7E61" w14:textId="77777777" w:rsidR="006A671A" w:rsidRPr="006A671A" w:rsidRDefault="006A671A" w:rsidP="006A671A">
      <w:pPr>
        <w:pStyle w:val="af4"/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2"/>
          <w:szCs w:val="22"/>
        </w:rPr>
      </w:pPr>
    </w:p>
    <w:p w14:paraId="4997755A" w14:textId="77777777" w:rsidR="00352672" w:rsidRPr="006A671A" w:rsidRDefault="00352672" w:rsidP="00D308BB">
      <w:pPr>
        <w:numPr>
          <w:ilvl w:val="0"/>
          <w:numId w:val="17"/>
        </w:numPr>
        <w:shd w:val="clear" w:color="auto" w:fill="FFFFFF"/>
        <w:spacing w:before="240" w:after="240"/>
        <w:jc w:val="center"/>
        <w:rPr>
          <w:b/>
          <w:sz w:val="22"/>
          <w:szCs w:val="22"/>
        </w:rPr>
      </w:pPr>
      <w:r w:rsidRPr="006A671A">
        <w:rPr>
          <w:b/>
          <w:sz w:val="22"/>
          <w:szCs w:val="22"/>
        </w:rPr>
        <w:lastRenderedPageBreak/>
        <w:t>Прочие условия</w:t>
      </w:r>
    </w:p>
    <w:p w14:paraId="527DE1E0" w14:textId="77777777" w:rsidR="0059446F" w:rsidRPr="006A671A" w:rsidRDefault="00352672" w:rsidP="00B955C6">
      <w:pPr>
        <w:numPr>
          <w:ilvl w:val="1"/>
          <w:numId w:val="40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Настоящий Договор заключается Сторонами в простой письменной форме, в двух экземплярах, имеющих равную юридическую силу: по одному для каждой из Сторон.</w:t>
      </w:r>
    </w:p>
    <w:p w14:paraId="424F2298" w14:textId="77777777" w:rsidR="0059446F" w:rsidRPr="006A671A" w:rsidRDefault="00352672" w:rsidP="00B955C6">
      <w:pPr>
        <w:numPr>
          <w:ilvl w:val="1"/>
          <w:numId w:val="40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Все вопросы, не урегулированные Договором, разрешаются в соответствии с действующим законодательством Российской Федерации.</w:t>
      </w:r>
    </w:p>
    <w:p w14:paraId="70EF0159" w14:textId="77777777" w:rsidR="001E71A5" w:rsidRPr="006A671A" w:rsidRDefault="001E71A5" w:rsidP="00B955C6">
      <w:pPr>
        <w:numPr>
          <w:ilvl w:val="1"/>
          <w:numId w:val="40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Подписывая настоящий договор, Стороны подтверждают, что имеют все необходимые разрешения и полномочия от субъектов персональных данных на предоставление доступа к их персональным данным и их передачу противоположной стороне.</w:t>
      </w:r>
    </w:p>
    <w:p w14:paraId="1C13B543" w14:textId="77777777" w:rsidR="001E71A5" w:rsidRPr="006A671A" w:rsidRDefault="001E71A5" w:rsidP="00B955C6">
      <w:pPr>
        <w:numPr>
          <w:ilvl w:val="1"/>
          <w:numId w:val="40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Сторона, получившая доступ к персональным данным, предоставленным другой Стороной, принимает на себя обязанность за обеспечение конфиденциальности и безопасности персональных данных при их обработке.</w:t>
      </w:r>
    </w:p>
    <w:p w14:paraId="3B1D7D9E" w14:textId="77777777" w:rsidR="001E71A5" w:rsidRPr="006A671A" w:rsidRDefault="00CD4FF7" w:rsidP="00B955C6">
      <w:pPr>
        <w:numPr>
          <w:ilvl w:val="1"/>
          <w:numId w:val="40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П</w:t>
      </w:r>
      <w:r w:rsidR="001E71A5" w:rsidRPr="006A671A">
        <w:rPr>
          <w:sz w:val="22"/>
          <w:szCs w:val="22"/>
        </w:rPr>
        <w:t xml:space="preserve">осле прекращения действия настоящего договора Стороны обязаны обезличить </w:t>
      </w:r>
      <w:r w:rsidR="00EF0798" w:rsidRPr="006A671A">
        <w:rPr>
          <w:sz w:val="22"/>
          <w:szCs w:val="22"/>
        </w:rPr>
        <w:t xml:space="preserve">(или уничтожить) </w:t>
      </w:r>
      <w:r w:rsidR="001E71A5" w:rsidRPr="006A671A">
        <w:rPr>
          <w:sz w:val="22"/>
          <w:szCs w:val="22"/>
        </w:rPr>
        <w:t>документы, содержащие персональные данные представителей Сторон</w:t>
      </w:r>
      <w:r w:rsidRPr="006A671A">
        <w:rPr>
          <w:sz w:val="22"/>
          <w:szCs w:val="22"/>
        </w:rPr>
        <w:t>, в сроки, установленные законодательством РФ о персональных данных.</w:t>
      </w:r>
    </w:p>
    <w:p w14:paraId="7568EBAA" w14:textId="77777777" w:rsidR="00D05198" w:rsidRPr="006A671A" w:rsidRDefault="00352672" w:rsidP="00B955C6">
      <w:pPr>
        <w:numPr>
          <w:ilvl w:val="1"/>
          <w:numId w:val="40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Все изменения и дополнения к настоящему Договору, совершаются в письменной форме и подписываются уполномоченными представителями Сторон.</w:t>
      </w:r>
      <w:r w:rsidR="00D05198" w:rsidRPr="006A671A">
        <w:rPr>
          <w:sz w:val="22"/>
          <w:szCs w:val="22"/>
        </w:rPr>
        <w:t xml:space="preserve"> </w:t>
      </w:r>
    </w:p>
    <w:p w14:paraId="7CAED9E4" w14:textId="1EC3523C" w:rsidR="00187194" w:rsidRPr="006A671A" w:rsidRDefault="00187194" w:rsidP="00187194">
      <w:pPr>
        <w:numPr>
          <w:ilvl w:val="1"/>
          <w:numId w:val="40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 xml:space="preserve">С момента вступления в силу настоящего договора, все ранее заключенные договоры и соглашения об информационном взаимодействии с использованием электронных документов (при их наличии) между Регистратором и Зарегистрированным лицом </w:t>
      </w:r>
      <w:r w:rsidR="00FB40AC" w:rsidRPr="006A671A">
        <w:rPr>
          <w:sz w:val="22"/>
          <w:szCs w:val="22"/>
        </w:rPr>
        <w:t>считаются расторгнутыми по соглашению Сторон</w:t>
      </w:r>
      <w:r w:rsidRPr="006A671A">
        <w:rPr>
          <w:sz w:val="22"/>
          <w:szCs w:val="22"/>
        </w:rPr>
        <w:t>.</w:t>
      </w:r>
    </w:p>
    <w:p w14:paraId="2651FA84" w14:textId="77777777" w:rsidR="00352672" w:rsidRPr="006A671A" w:rsidRDefault="00352672" w:rsidP="00B955C6">
      <w:pPr>
        <w:numPr>
          <w:ilvl w:val="1"/>
          <w:numId w:val="40"/>
        </w:numPr>
        <w:spacing w:before="40" w:after="40"/>
        <w:ind w:left="567" w:hanging="567"/>
        <w:jc w:val="both"/>
        <w:rPr>
          <w:sz w:val="22"/>
          <w:szCs w:val="22"/>
        </w:rPr>
      </w:pPr>
      <w:r w:rsidRPr="006A671A">
        <w:rPr>
          <w:sz w:val="22"/>
          <w:szCs w:val="22"/>
        </w:rPr>
        <w:t>Неотъемлемой частью Договора являются:</w:t>
      </w:r>
    </w:p>
    <w:p w14:paraId="3204584B" w14:textId="77777777" w:rsidR="00352672" w:rsidRPr="006A671A" w:rsidRDefault="00352672" w:rsidP="00352672">
      <w:pPr>
        <w:ind w:left="2410" w:hanging="1871"/>
        <w:rPr>
          <w:sz w:val="22"/>
          <w:szCs w:val="22"/>
        </w:rPr>
      </w:pPr>
      <w:r w:rsidRPr="006A671A">
        <w:rPr>
          <w:i/>
          <w:iCs/>
          <w:sz w:val="22"/>
          <w:szCs w:val="22"/>
        </w:rPr>
        <w:t>Приложение № 1</w:t>
      </w:r>
      <w:r w:rsidRPr="006A671A">
        <w:rPr>
          <w:sz w:val="22"/>
          <w:szCs w:val="22"/>
        </w:rPr>
        <w:t xml:space="preserve"> – Список эмитентов, на которых распространяются условия Договора;</w:t>
      </w:r>
    </w:p>
    <w:p w14:paraId="6BBC13E1" w14:textId="3489FB4F" w:rsidR="00352672" w:rsidRPr="006A671A" w:rsidRDefault="00352672" w:rsidP="00352672">
      <w:pPr>
        <w:ind w:left="2410" w:hanging="1871"/>
        <w:rPr>
          <w:sz w:val="22"/>
          <w:szCs w:val="22"/>
        </w:rPr>
      </w:pPr>
      <w:r w:rsidRPr="006A671A">
        <w:rPr>
          <w:i/>
          <w:iCs/>
          <w:sz w:val="22"/>
          <w:szCs w:val="22"/>
        </w:rPr>
        <w:t>Приложение № 2</w:t>
      </w:r>
      <w:r w:rsidR="0099487F" w:rsidRPr="006A671A">
        <w:rPr>
          <w:sz w:val="22"/>
          <w:szCs w:val="22"/>
        </w:rPr>
        <w:t xml:space="preserve"> – Перечень </w:t>
      </w:r>
      <w:r w:rsidRPr="006A671A">
        <w:rPr>
          <w:sz w:val="22"/>
          <w:szCs w:val="22"/>
        </w:rPr>
        <w:t>документов, направляемых в электронном и бумажном виде Зарегистрированным лицом и Регистратором;</w:t>
      </w:r>
    </w:p>
    <w:p w14:paraId="29538864" w14:textId="1A3F1E95" w:rsidR="00352672" w:rsidRPr="006A671A" w:rsidRDefault="00352672" w:rsidP="00352672">
      <w:pPr>
        <w:ind w:left="2520" w:hanging="1980"/>
        <w:jc w:val="both"/>
        <w:rPr>
          <w:sz w:val="22"/>
          <w:szCs w:val="22"/>
        </w:rPr>
      </w:pPr>
      <w:r w:rsidRPr="006A671A">
        <w:rPr>
          <w:i/>
          <w:iCs/>
          <w:sz w:val="22"/>
          <w:szCs w:val="22"/>
        </w:rPr>
        <w:t>Приложение № 3</w:t>
      </w:r>
      <w:r w:rsidRPr="006A671A">
        <w:rPr>
          <w:sz w:val="22"/>
          <w:szCs w:val="22"/>
        </w:rPr>
        <w:t xml:space="preserve"> – Образец доверенности Зарегистрированного лица;</w:t>
      </w:r>
    </w:p>
    <w:p w14:paraId="04A41C4E" w14:textId="0284F28E" w:rsidR="00352672" w:rsidRPr="006A671A" w:rsidRDefault="00352672" w:rsidP="00352672">
      <w:pPr>
        <w:ind w:left="540"/>
        <w:jc w:val="both"/>
        <w:rPr>
          <w:sz w:val="22"/>
          <w:szCs w:val="22"/>
        </w:rPr>
      </w:pPr>
      <w:r w:rsidRPr="006A671A">
        <w:rPr>
          <w:i/>
          <w:iCs/>
          <w:sz w:val="22"/>
          <w:szCs w:val="22"/>
        </w:rPr>
        <w:t xml:space="preserve">Приложение № </w:t>
      </w:r>
      <w:r w:rsidR="00CE5437" w:rsidRPr="006A671A">
        <w:rPr>
          <w:i/>
          <w:iCs/>
          <w:sz w:val="22"/>
          <w:szCs w:val="22"/>
        </w:rPr>
        <w:t>4</w:t>
      </w:r>
      <w:r w:rsidRPr="006A671A">
        <w:rPr>
          <w:i/>
          <w:iCs/>
          <w:sz w:val="22"/>
          <w:szCs w:val="22"/>
        </w:rPr>
        <w:t xml:space="preserve"> </w:t>
      </w:r>
      <w:r w:rsidRPr="006A671A">
        <w:rPr>
          <w:sz w:val="22"/>
          <w:szCs w:val="22"/>
        </w:rPr>
        <w:t>– П</w:t>
      </w:r>
      <w:r w:rsidR="00B955C6" w:rsidRPr="006A671A">
        <w:rPr>
          <w:sz w:val="22"/>
          <w:szCs w:val="22"/>
        </w:rPr>
        <w:t>орядок тестирования.</w:t>
      </w:r>
    </w:p>
    <w:p w14:paraId="2CA76ECB" w14:textId="77777777" w:rsidR="00352672" w:rsidRPr="006A671A" w:rsidRDefault="00352672" w:rsidP="00D308BB">
      <w:pPr>
        <w:numPr>
          <w:ilvl w:val="0"/>
          <w:numId w:val="17"/>
        </w:numPr>
        <w:spacing w:before="240" w:after="240"/>
        <w:ind w:left="357" w:hanging="357"/>
        <w:jc w:val="center"/>
        <w:rPr>
          <w:b/>
          <w:sz w:val="22"/>
          <w:szCs w:val="22"/>
        </w:rPr>
      </w:pPr>
      <w:r w:rsidRPr="006A671A">
        <w:rPr>
          <w:b/>
          <w:sz w:val="22"/>
          <w:szCs w:val="22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784"/>
      </w:tblGrid>
      <w:tr w:rsidR="00382DF7" w:rsidRPr="009A373C" w14:paraId="5B6B3AB0" w14:textId="77777777" w:rsidTr="00E0434D">
        <w:trPr>
          <w:trHeight w:val="247"/>
        </w:trPr>
        <w:tc>
          <w:tcPr>
            <w:tcW w:w="4928" w:type="dxa"/>
            <w:vAlign w:val="center"/>
          </w:tcPr>
          <w:p w14:paraId="2E521A05" w14:textId="77777777" w:rsidR="00382DF7" w:rsidRPr="00BB67CB" w:rsidRDefault="00382DF7" w:rsidP="009A373C">
            <w:pPr>
              <w:jc w:val="center"/>
              <w:rPr>
                <w:b/>
                <w:sz w:val="22"/>
                <w:szCs w:val="22"/>
              </w:rPr>
            </w:pPr>
            <w:r w:rsidRPr="00BB67CB">
              <w:rPr>
                <w:b/>
                <w:sz w:val="22"/>
                <w:szCs w:val="22"/>
              </w:rPr>
              <w:t>Регистратор:</w:t>
            </w:r>
          </w:p>
        </w:tc>
        <w:tc>
          <w:tcPr>
            <w:tcW w:w="425" w:type="dxa"/>
            <w:vAlign w:val="center"/>
          </w:tcPr>
          <w:p w14:paraId="1EBCF51B" w14:textId="77777777" w:rsidR="00382DF7" w:rsidRPr="00BB67CB" w:rsidRDefault="00382DF7" w:rsidP="009A37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5213C4A1" w14:textId="77777777" w:rsidR="00382DF7" w:rsidRPr="00BB67CB" w:rsidRDefault="00382DF7" w:rsidP="009A373C">
            <w:pPr>
              <w:jc w:val="center"/>
              <w:rPr>
                <w:b/>
                <w:sz w:val="22"/>
                <w:szCs w:val="22"/>
              </w:rPr>
            </w:pPr>
            <w:r w:rsidRPr="00BB67CB">
              <w:rPr>
                <w:b/>
                <w:sz w:val="22"/>
                <w:szCs w:val="22"/>
              </w:rPr>
              <w:t>Зарегистрированное лицо:</w:t>
            </w:r>
          </w:p>
        </w:tc>
      </w:tr>
      <w:tr w:rsidR="00382DF7" w:rsidRPr="009A373C" w14:paraId="7CA3BD28" w14:textId="77777777" w:rsidTr="00E0434D">
        <w:trPr>
          <w:trHeight w:val="267"/>
        </w:trPr>
        <w:tc>
          <w:tcPr>
            <w:tcW w:w="4928" w:type="dxa"/>
          </w:tcPr>
          <w:p w14:paraId="3BB768D9" w14:textId="77777777" w:rsidR="00382DF7" w:rsidRPr="009A373C" w:rsidRDefault="00382DF7" w:rsidP="00DD5F3F">
            <w:pPr>
              <w:rPr>
                <w:b/>
                <w:sz w:val="22"/>
                <w:szCs w:val="22"/>
              </w:rPr>
            </w:pPr>
            <w:r w:rsidRPr="009A373C">
              <w:rPr>
                <w:b/>
                <w:sz w:val="22"/>
                <w:szCs w:val="22"/>
              </w:rPr>
              <w:t>АО «Реестр»</w:t>
            </w:r>
          </w:p>
        </w:tc>
        <w:tc>
          <w:tcPr>
            <w:tcW w:w="425" w:type="dxa"/>
            <w:vAlign w:val="center"/>
          </w:tcPr>
          <w:p w14:paraId="063E30CA" w14:textId="77777777" w:rsidR="00382DF7" w:rsidRPr="009A373C" w:rsidRDefault="00382DF7" w:rsidP="009A37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1AE274B3" w14:textId="77777777" w:rsidR="00382DF7" w:rsidRPr="009A373C" w:rsidRDefault="001C6A3C" w:rsidP="00F50093">
            <w:pPr>
              <w:rPr>
                <w:b/>
                <w:sz w:val="22"/>
                <w:szCs w:val="22"/>
              </w:rPr>
            </w:pPr>
            <w:r w:rsidRPr="009A373C">
              <w:rPr>
                <w:b/>
                <w:sz w:val="22"/>
                <w:szCs w:val="22"/>
              </w:rPr>
              <w:t>_____________________</w:t>
            </w:r>
            <w:r w:rsidR="00B402B0">
              <w:rPr>
                <w:b/>
                <w:sz w:val="22"/>
                <w:szCs w:val="22"/>
              </w:rPr>
              <w:t>_</w:t>
            </w:r>
          </w:p>
        </w:tc>
      </w:tr>
    </w:tbl>
    <w:p w14:paraId="309CA856" w14:textId="77777777" w:rsidR="0035199F" w:rsidRPr="0035199F" w:rsidRDefault="0035199F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784"/>
      </w:tblGrid>
      <w:tr w:rsidR="00382DF7" w:rsidRPr="009A373C" w14:paraId="0DE2BE20" w14:textId="77777777" w:rsidTr="00141121">
        <w:trPr>
          <w:trHeight w:val="2733"/>
        </w:trPr>
        <w:tc>
          <w:tcPr>
            <w:tcW w:w="4928" w:type="dxa"/>
          </w:tcPr>
          <w:p w14:paraId="04F2A803" w14:textId="77777777" w:rsidR="00A8062D" w:rsidRPr="00504A17" w:rsidRDefault="00A8062D" w:rsidP="009A373C">
            <w:pPr>
              <w:spacing w:before="40" w:after="40"/>
              <w:contextualSpacing/>
              <w:rPr>
                <w:sz w:val="20"/>
                <w:szCs w:val="20"/>
              </w:rPr>
            </w:pPr>
            <w:r w:rsidRPr="00504A17">
              <w:rPr>
                <w:sz w:val="20"/>
                <w:szCs w:val="20"/>
              </w:rPr>
              <w:t>ОГРН</w:t>
            </w:r>
            <w:r w:rsidR="009D6E44" w:rsidRPr="00504A17">
              <w:rPr>
                <w:sz w:val="20"/>
                <w:szCs w:val="20"/>
              </w:rPr>
              <w:t>:</w:t>
            </w:r>
            <w:r w:rsidRPr="00504A17">
              <w:rPr>
                <w:sz w:val="20"/>
                <w:szCs w:val="20"/>
              </w:rPr>
              <w:t xml:space="preserve"> 1027700047275</w:t>
            </w:r>
            <w:r w:rsidR="009D6E44" w:rsidRPr="00504A17">
              <w:rPr>
                <w:sz w:val="20"/>
                <w:szCs w:val="20"/>
              </w:rPr>
              <w:t>;</w:t>
            </w:r>
          </w:p>
          <w:p w14:paraId="6C243A7A" w14:textId="30D4BC04" w:rsidR="009D6E44" w:rsidRPr="009A373C" w:rsidRDefault="0028198E" w:rsidP="009A373C">
            <w:pPr>
              <w:spacing w:before="40" w:after="40"/>
              <w:contextualSpacing/>
              <w:rPr>
                <w:sz w:val="20"/>
                <w:szCs w:val="20"/>
              </w:rPr>
            </w:pPr>
            <w:r w:rsidRPr="00504A17">
              <w:rPr>
                <w:sz w:val="20"/>
                <w:szCs w:val="20"/>
              </w:rPr>
              <w:t>А</w:t>
            </w:r>
            <w:r w:rsidR="00A8062D" w:rsidRPr="00504A17">
              <w:rPr>
                <w:sz w:val="20"/>
                <w:szCs w:val="20"/>
              </w:rPr>
              <w:t>дрес</w:t>
            </w:r>
            <w:r w:rsidRPr="00504A17">
              <w:rPr>
                <w:sz w:val="20"/>
                <w:szCs w:val="20"/>
              </w:rPr>
              <w:t xml:space="preserve"> места нахождения</w:t>
            </w:r>
            <w:r w:rsidR="00A8062D" w:rsidRPr="00504A17">
              <w:rPr>
                <w:sz w:val="20"/>
                <w:szCs w:val="20"/>
              </w:rPr>
              <w:t>:</w:t>
            </w:r>
            <w:r w:rsidR="00A8062D" w:rsidRPr="009A373C">
              <w:rPr>
                <w:sz w:val="20"/>
                <w:szCs w:val="20"/>
              </w:rPr>
              <w:t xml:space="preserve"> </w:t>
            </w:r>
          </w:p>
          <w:p w14:paraId="44E44DC9" w14:textId="77777777" w:rsidR="00EF0B40" w:rsidRPr="009A373C" w:rsidRDefault="00EF0B40" w:rsidP="00EF0B40">
            <w:pPr>
              <w:spacing w:before="40" w:after="40"/>
              <w:contextualSpacing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9090, г"/>
              </w:smartTagPr>
              <w:r w:rsidRPr="009A373C">
                <w:rPr>
                  <w:sz w:val="20"/>
                  <w:szCs w:val="20"/>
                </w:rPr>
                <w:t>129090, г</w:t>
              </w:r>
            </w:smartTag>
            <w:r w:rsidRPr="009A373C">
              <w:rPr>
                <w:sz w:val="20"/>
                <w:szCs w:val="20"/>
              </w:rPr>
              <w:t>. Москва, Б. Балканский пер., д. 20, стр. 1;</w:t>
            </w:r>
          </w:p>
          <w:p w14:paraId="0588EE6A" w14:textId="77777777" w:rsidR="00A8062D" w:rsidRPr="009A373C" w:rsidRDefault="00EF0B40" w:rsidP="009A373C">
            <w:pPr>
              <w:spacing w:before="40" w:after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</w:t>
            </w:r>
            <w:r w:rsidR="00A8062D" w:rsidRPr="009A373C">
              <w:rPr>
                <w:sz w:val="20"/>
                <w:szCs w:val="20"/>
              </w:rPr>
              <w:t xml:space="preserve"> адрес: </w:t>
            </w:r>
          </w:p>
          <w:p w14:paraId="712F1C8A" w14:textId="77777777" w:rsidR="00A8062D" w:rsidRPr="009A373C" w:rsidRDefault="00A8062D" w:rsidP="009A373C">
            <w:pPr>
              <w:spacing w:before="40" w:after="40"/>
              <w:contextualSpacing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9090, г"/>
              </w:smartTagPr>
              <w:r w:rsidRPr="009A373C">
                <w:rPr>
                  <w:sz w:val="20"/>
                  <w:szCs w:val="20"/>
                </w:rPr>
                <w:t>129090, г</w:t>
              </w:r>
            </w:smartTag>
            <w:r w:rsidRPr="009A373C">
              <w:rPr>
                <w:sz w:val="20"/>
                <w:szCs w:val="20"/>
              </w:rPr>
              <w:t>.</w:t>
            </w:r>
            <w:r w:rsidR="009D6E44" w:rsidRPr="009A373C">
              <w:rPr>
                <w:sz w:val="20"/>
                <w:szCs w:val="20"/>
              </w:rPr>
              <w:t xml:space="preserve"> </w:t>
            </w:r>
            <w:r w:rsidRPr="009A373C">
              <w:rPr>
                <w:sz w:val="20"/>
                <w:szCs w:val="20"/>
              </w:rPr>
              <w:t>Москва, Б.</w:t>
            </w:r>
            <w:r w:rsidR="009D6E44" w:rsidRPr="009A373C">
              <w:rPr>
                <w:sz w:val="20"/>
                <w:szCs w:val="20"/>
              </w:rPr>
              <w:t xml:space="preserve"> </w:t>
            </w:r>
            <w:r w:rsidRPr="009A373C">
              <w:rPr>
                <w:sz w:val="20"/>
                <w:szCs w:val="20"/>
              </w:rPr>
              <w:t>Балканский пер., д.</w:t>
            </w:r>
            <w:r w:rsidR="009D6E44" w:rsidRPr="009A373C">
              <w:rPr>
                <w:sz w:val="20"/>
                <w:szCs w:val="20"/>
              </w:rPr>
              <w:t xml:space="preserve"> </w:t>
            </w:r>
            <w:r w:rsidRPr="009A373C">
              <w:rPr>
                <w:sz w:val="20"/>
                <w:szCs w:val="20"/>
              </w:rPr>
              <w:t>20, стр.</w:t>
            </w:r>
            <w:r w:rsidR="009D6E44" w:rsidRPr="009A373C">
              <w:rPr>
                <w:sz w:val="20"/>
                <w:szCs w:val="20"/>
              </w:rPr>
              <w:t xml:space="preserve"> </w:t>
            </w:r>
            <w:r w:rsidRPr="009A373C">
              <w:rPr>
                <w:sz w:val="20"/>
                <w:szCs w:val="20"/>
              </w:rPr>
              <w:t>1</w:t>
            </w:r>
            <w:r w:rsidR="009D6E44" w:rsidRPr="009A373C">
              <w:rPr>
                <w:sz w:val="20"/>
                <w:szCs w:val="20"/>
              </w:rPr>
              <w:t>;</w:t>
            </w:r>
          </w:p>
          <w:p w14:paraId="3766D7A3" w14:textId="77777777" w:rsidR="00A8062D" w:rsidRPr="009A373C" w:rsidRDefault="00A8062D" w:rsidP="009A373C">
            <w:pPr>
              <w:spacing w:before="40" w:after="40"/>
              <w:contextualSpacing/>
              <w:rPr>
                <w:sz w:val="20"/>
                <w:szCs w:val="20"/>
              </w:rPr>
            </w:pPr>
            <w:r w:rsidRPr="009A373C">
              <w:rPr>
                <w:sz w:val="20"/>
                <w:szCs w:val="20"/>
              </w:rPr>
              <w:t>Телефон: (495)</w:t>
            </w:r>
            <w:r w:rsidR="009D6E44" w:rsidRPr="009A373C">
              <w:rPr>
                <w:sz w:val="20"/>
                <w:szCs w:val="20"/>
              </w:rPr>
              <w:t xml:space="preserve"> </w:t>
            </w:r>
            <w:r w:rsidRPr="009A373C">
              <w:rPr>
                <w:sz w:val="20"/>
                <w:szCs w:val="20"/>
              </w:rPr>
              <w:t>617-01</w:t>
            </w:r>
            <w:r w:rsidR="009D6E44" w:rsidRPr="009A373C">
              <w:rPr>
                <w:sz w:val="20"/>
                <w:szCs w:val="20"/>
              </w:rPr>
              <w:t>-</w:t>
            </w:r>
            <w:r w:rsidRPr="009A373C">
              <w:rPr>
                <w:sz w:val="20"/>
                <w:szCs w:val="20"/>
              </w:rPr>
              <w:t>01</w:t>
            </w:r>
            <w:r w:rsidR="009D6E44" w:rsidRPr="009A373C">
              <w:rPr>
                <w:sz w:val="20"/>
                <w:szCs w:val="20"/>
              </w:rPr>
              <w:t>;</w:t>
            </w:r>
            <w:r w:rsidRPr="009A373C">
              <w:rPr>
                <w:sz w:val="20"/>
                <w:szCs w:val="20"/>
              </w:rPr>
              <w:t xml:space="preserve"> </w:t>
            </w:r>
          </w:p>
          <w:p w14:paraId="7F6B6BA4" w14:textId="77777777" w:rsidR="00A8062D" w:rsidRPr="009A373C" w:rsidRDefault="00A8062D" w:rsidP="009A373C">
            <w:pPr>
              <w:spacing w:before="40" w:after="40"/>
              <w:contextualSpacing/>
              <w:rPr>
                <w:sz w:val="20"/>
                <w:szCs w:val="20"/>
              </w:rPr>
            </w:pPr>
            <w:r w:rsidRPr="009A373C">
              <w:rPr>
                <w:sz w:val="20"/>
                <w:szCs w:val="20"/>
              </w:rPr>
              <w:t>ИНН</w:t>
            </w:r>
            <w:r w:rsidR="009D6E44" w:rsidRPr="009A373C">
              <w:rPr>
                <w:sz w:val="20"/>
                <w:szCs w:val="20"/>
              </w:rPr>
              <w:t>/КПП:</w:t>
            </w:r>
            <w:r w:rsidRPr="009A373C">
              <w:rPr>
                <w:sz w:val="20"/>
                <w:szCs w:val="20"/>
              </w:rPr>
              <w:t xml:space="preserve"> 7704028206/</w:t>
            </w:r>
            <w:r w:rsidR="00EF0B40">
              <w:rPr>
                <w:sz w:val="20"/>
                <w:szCs w:val="20"/>
              </w:rPr>
              <w:t>770801001</w:t>
            </w:r>
            <w:r w:rsidR="00F41BFF" w:rsidRPr="009A373C">
              <w:rPr>
                <w:sz w:val="20"/>
                <w:szCs w:val="20"/>
              </w:rPr>
              <w:t>;</w:t>
            </w:r>
          </w:p>
          <w:p w14:paraId="570D7434" w14:textId="77777777" w:rsidR="00A8062D" w:rsidRPr="009A373C" w:rsidRDefault="00A8062D" w:rsidP="009A373C">
            <w:pPr>
              <w:spacing w:before="40" w:after="40"/>
              <w:contextualSpacing/>
              <w:rPr>
                <w:sz w:val="20"/>
                <w:szCs w:val="20"/>
              </w:rPr>
            </w:pPr>
            <w:r w:rsidRPr="009A373C">
              <w:rPr>
                <w:sz w:val="20"/>
                <w:szCs w:val="20"/>
              </w:rPr>
              <w:t>ОКВЭД</w:t>
            </w:r>
            <w:r w:rsidR="00F41BFF" w:rsidRPr="009A373C">
              <w:rPr>
                <w:sz w:val="20"/>
                <w:szCs w:val="20"/>
              </w:rPr>
              <w:t xml:space="preserve">: </w:t>
            </w:r>
            <w:r w:rsidRPr="009A373C">
              <w:rPr>
                <w:sz w:val="20"/>
                <w:szCs w:val="20"/>
              </w:rPr>
              <w:t>67.11.12</w:t>
            </w:r>
            <w:r w:rsidR="00F41BFF" w:rsidRPr="009A373C">
              <w:rPr>
                <w:sz w:val="20"/>
                <w:szCs w:val="20"/>
              </w:rPr>
              <w:t>;</w:t>
            </w:r>
            <w:r w:rsidRPr="009A373C">
              <w:rPr>
                <w:sz w:val="20"/>
                <w:szCs w:val="20"/>
              </w:rPr>
              <w:t xml:space="preserve"> 67.12.2</w:t>
            </w:r>
            <w:r w:rsidR="00F41BFF" w:rsidRPr="009A373C">
              <w:rPr>
                <w:sz w:val="20"/>
                <w:szCs w:val="20"/>
              </w:rPr>
              <w:t>;</w:t>
            </w:r>
            <w:r w:rsidRPr="009A373C">
              <w:rPr>
                <w:sz w:val="20"/>
                <w:szCs w:val="20"/>
              </w:rPr>
              <w:t xml:space="preserve"> 72.40</w:t>
            </w:r>
            <w:r w:rsidR="00F41BFF" w:rsidRPr="009A373C">
              <w:rPr>
                <w:sz w:val="20"/>
                <w:szCs w:val="20"/>
              </w:rPr>
              <w:t>;</w:t>
            </w:r>
          </w:p>
          <w:p w14:paraId="3A2FD205" w14:textId="77777777" w:rsidR="00A8062D" w:rsidRPr="009A373C" w:rsidRDefault="00A8062D" w:rsidP="009A373C">
            <w:pPr>
              <w:spacing w:before="40" w:after="40"/>
              <w:contextualSpacing/>
              <w:rPr>
                <w:sz w:val="20"/>
                <w:szCs w:val="20"/>
              </w:rPr>
            </w:pPr>
            <w:r w:rsidRPr="009A373C">
              <w:rPr>
                <w:sz w:val="20"/>
                <w:szCs w:val="20"/>
              </w:rPr>
              <w:t>Р/с</w:t>
            </w:r>
            <w:r w:rsidR="00723E38" w:rsidRPr="009A373C">
              <w:rPr>
                <w:sz w:val="20"/>
                <w:szCs w:val="20"/>
              </w:rPr>
              <w:t>:</w:t>
            </w:r>
            <w:r w:rsidRPr="009A373C">
              <w:rPr>
                <w:sz w:val="20"/>
                <w:szCs w:val="20"/>
              </w:rPr>
              <w:t xml:space="preserve"> 40701810400000000130 </w:t>
            </w:r>
            <w:r w:rsidR="00723E38" w:rsidRPr="009A373C">
              <w:rPr>
                <w:sz w:val="20"/>
                <w:szCs w:val="20"/>
              </w:rPr>
              <w:br/>
            </w:r>
            <w:r w:rsidRPr="009A373C">
              <w:rPr>
                <w:sz w:val="20"/>
                <w:szCs w:val="20"/>
              </w:rPr>
              <w:t xml:space="preserve">в </w:t>
            </w:r>
            <w:r w:rsidR="00091049">
              <w:rPr>
                <w:sz w:val="20"/>
                <w:szCs w:val="20"/>
              </w:rPr>
              <w:t>П</w:t>
            </w:r>
            <w:r w:rsidRPr="009A373C">
              <w:rPr>
                <w:sz w:val="20"/>
                <w:szCs w:val="20"/>
              </w:rPr>
              <w:t>АО «МТС-Банк» г.</w:t>
            </w:r>
            <w:r w:rsidR="00723E38" w:rsidRPr="009A373C">
              <w:rPr>
                <w:sz w:val="20"/>
                <w:szCs w:val="20"/>
              </w:rPr>
              <w:t xml:space="preserve"> </w:t>
            </w:r>
            <w:r w:rsidRPr="009A373C">
              <w:rPr>
                <w:sz w:val="20"/>
                <w:szCs w:val="20"/>
              </w:rPr>
              <w:t>Москва</w:t>
            </w:r>
            <w:r w:rsidR="00723E38" w:rsidRPr="009A373C">
              <w:rPr>
                <w:sz w:val="20"/>
                <w:szCs w:val="20"/>
              </w:rPr>
              <w:t>;</w:t>
            </w:r>
            <w:r w:rsidRPr="009A373C">
              <w:rPr>
                <w:sz w:val="20"/>
                <w:szCs w:val="20"/>
              </w:rPr>
              <w:t xml:space="preserve"> </w:t>
            </w:r>
          </w:p>
          <w:p w14:paraId="5798EF91" w14:textId="77777777" w:rsidR="00382DF7" w:rsidRPr="009A373C" w:rsidRDefault="00A8062D" w:rsidP="009A373C">
            <w:pPr>
              <w:spacing w:before="40" w:after="40"/>
              <w:contextualSpacing/>
              <w:rPr>
                <w:b/>
                <w:sz w:val="22"/>
                <w:szCs w:val="22"/>
              </w:rPr>
            </w:pPr>
            <w:r w:rsidRPr="009A373C">
              <w:rPr>
                <w:sz w:val="20"/>
                <w:szCs w:val="20"/>
              </w:rPr>
              <w:t>к/с 30101810600000000232</w:t>
            </w:r>
            <w:r w:rsidR="00723E38" w:rsidRPr="009A373C">
              <w:rPr>
                <w:sz w:val="20"/>
                <w:szCs w:val="20"/>
              </w:rPr>
              <w:t>;</w:t>
            </w:r>
            <w:r w:rsidRPr="009A373C">
              <w:rPr>
                <w:sz w:val="20"/>
                <w:szCs w:val="20"/>
              </w:rPr>
              <w:t xml:space="preserve"> БИК 044525232</w:t>
            </w:r>
            <w:r w:rsidR="00723E38" w:rsidRPr="009A373C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212B8124" w14:textId="77777777" w:rsidR="00382DF7" w:rsidRPr="009A373C" w:rsidRDefault="00382DF7" w:rsidP="009A37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14:paraId="1D061866" w14:textId="77777777" w:rsidR="00DD5F3F" w:rsidRPr="009A373C" w:rsidRDefault="00DD5F3F" w:rsidP="00A8062D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4EA48686" w14:textId="77777777" w:rsidR="00D27A3B" w:rsidRPr="00F56429" w:rsidRDefault="00D27A3B"/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784"/>
      </w:tblGrid>
      <w:tr w:rsidR="006C4160" w:rsidRPr="009A373C" w14:paraId="24626AF0" w14:textId="77777777" w:rsidTr="00291DC1">
        <w:tc>
          <w:tcPr>
            <w:tcW w:w="4928" w:type="dxa"/>
          </w:tcPr>
          <w:p w14:paraId="18C9A5AA" w14:textId="77777777" w:rsidR="006C4160" w:rsidRPr="00586ABB" w:rsidRDefault="006C4160" w:rsidP="009A373C">
            <w:pPr>
              <w:spacing w:before="120"/>
              <w:rPr>
                <w:b/>
                <w:sz w:val="22"/>
                <w:szCs w:val="22"/>
              </w:rPr>
            </w:pPr>
            <w:r w:rsidRPr="00586ABB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425" w:type="dxa"/>
          </w:tcPr>
          <w:p w14:paraId="0AE51C37" w14:textId="77777777" w:rsidR="006C4160" w:rsidRPr="009A373C" w:rsidRDefault="006C4160" w:rsidP="009A37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14:paraId="127818F7" w14:textId="77777777" w:rsidR="006C4160" w:rsidRPr="009A373C" w:rsidRDefault="00B943BC" w:rsidP="009A373C">
            <w:pPr>
              <w:spacing w:before="120"/>
              <w:rPr>
                <w:b/>
                <w:sz w:val="22"/>
                <w:szCs w:val="22"/>
              </w:rPr>
            </w:pPr>
            <w:r w:rsidRPr="009A373C">
              <w:rPr>
                <w:b/>
                <w:sz w:val="22"/>
                <w:szCs w:val="22"/>
              </w:rPr>
              <w:t>_________________</w:t>
            </w:r>
            <w:r w:rsidR="00550048" w:rsidRPr="009A373C">
              <w:rPr>
                <w:b/>
                <w:sz w:val="22"/>
                <w:szCs w:val="22"/>
              </w:rPr>
              <w:t>__</w:t>
            </w:r>
            <w:r w:rsidR="00B402B0">
              <w:rPr>
                <w:b/>
                <w:sz w:val="22"/>
                <w:szCs w:val="22"/>
              </w:rPr>
              <w:t>_</w:t>
            </w:r>
            <w:r w:rsidR="00550048" w:rsidRPr="009A373C">
              <w:rPr>
                <w:b/>
                <w:sz w:val="22"/>
                <w:szCs w:val="22"/>
              </w:rPr>
              <w:t>__</w:t>
            </w:r>
          </w:p>
        </w:tc>
      </w:tr>
      <w:tr w:rsidR="005A5BC6" w:rsidRPr="009A373C" w14:paraId="4EB52BB1" w14:textId="77777777" w:rsidTr="00291DC1">
        <w:trPr>
          <w:trHeight w:val="562"/>
        </w:trPr>
        <w:tc>
          <w:tcPr>
            <w:tcW w:w="4928" w:type="dxa"/>
          </w:tcPr>
          <w:p w14:paraId="6EAD3D4B" w14:textId="77777777" w:rsidR="00430C29" w:rsidRDefault="005A5BC6" w:rsidP="00EC0403">
            <w:pPr>
              <w:spacing w:before="600"/>
              <w:rPr>
                <w:i/>
                <w:sz w:val="16"/>
                <w:szCs w:val="16"/>
              </w:rPr>
            </w:pPr>
            <w:r w:rsidRPr="00692C9A">
              <w:rPr>
                <w:b/>
                <w:sz w:val="22"/>
                <w:szCs w:val="22"/>
              </w:rPr>
              <w:t>____________________</w:t>
            </w:r>
            <w:r w:rsidR="00430C29" w:rsidRPr="00692C9A">
              <w:rPr>
                <w:b/>
                <w:sz w:val="22"/>
                <w:szCs w:val="22"/>
              </w:rPr>
              <w:t>_</w:t>
            </w:r>
            <w:r w:rsidR="00212630">
              <w:rPr>
                <w:b/>
                <w:sz w:val="22"/>
                <w:szCs w:val="22"/>
              </w:rPr>
              <w:t>__</w:t>
            </w:r>
            <w:r w:rsidRPr="00692C9A">
              <w:rPr>
                <w:b/>
                <w:sz w:val="22"/>
                <w:szCs w:val="22"/>
              </w:rPr>
              <w:t xml:space="preserve"> </w:t>
            </w:r>
            <w:r w:rsidRPr="00692C9A">
              <w:rPr>
                <w:sz w:val="22"/>
                <w:szCs w:val="22"/>
              </w:rPr>
              <w:t>/</w:t>
            </w:r>
            <w:r w:rsidRPr="00692C9A">
              <w:rPr>
                <w:b/>
                <w:sz w:val="22"/>
                <w:szCs w:val="22"/>
              </w:rPr>
              <w:t>Ю.Э. Тарановский</w:t>
            </w:r>
            <w:r w:rsidRPr="00692C9A">
              <w:rPr>
                <w:sz w:val="22"/>
                <w:szCs w:val="22"/>
              </w:rPr>
              <w:t>/</w:t>
            </w:r>
            <w:r w:rsidR="00C92827">
              <w:rPr>
                <w:sz w:val="22"/>
                <w:szCs w:val="22"/>
              </w:rPr>
              <w:br/>
            </w:r>
            <w:r w:rsidR="00C92827" w:rsidRPr="005A5BC6">
              <w:rPr>
                <w:i/>
                <w:sz w:val="16"/>
                <w:szCs w:val="16"/>
              </w:rPr>
              <w:t>(подпись)</w:t>
            </w:r>
          </w:p>
          <w:p w14:paraId="07156AB9" w14:textId="77777777" w:rsidR="00C92827" w:rsidRPr="00692C9A" w:rsidRDefault="00C92827" w:rsidP="00430C29">
            <w:pPr>
              <w:spacing w:before="200"/>
              <w:rPr>
                <w:b/>
                <w:sz w:val="22"/>
                <w:szCs w:val="22"/>
              </w:rPr>
            </w:pPr>
            <w:r w:rsidRPr="005A5BC6">
              <w:rPr>
                <w:sz w:val="16"/>
                <w:szCs w:val="16"/>
              </w:rPr>
              <w:t>м.п.</w:t>
            </w:r>
          </w:p>
        </w:tc>
        <w:tc>
          <w:tcPr>
            <w:tcW w:w="425" w:type="dxa"/>
          </w:tcPr>
          <w:p w14:paraId="5BABF414" w14:textId="77777777" w:rsidR="005A5BC6" w:rsidRPr="00692C9A" w:rsidRDefault="005A5BC6" w:rsidP="0098389B">
            <w:pPr>
              <w:spacing w:before="200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14:paraId="6EBF77EF" w14:textId="226FF5FF" w:rsidR="005A5BC6" w:rsidRDefault="005A5BC6" w:rsidP="00EC0403">
            <w:pPr>
              <w:spacing w:before="600"/>
              <w:rPr>
                <w:i/>
                <w:sz w:val="16"/>
                <w:szCs w:val="16"/>
              </w:rPr>
            </w:pPr>
            <w:r w:rsidRPr="00692C9A">
              <w:rPr>
                <w:b/>
                <w:sz w:val="22"/>
                <w:szCs w:val="22"/>
              </w:rPr>
              <w:t>______________________ /</w:t>
            </w:r>
            <w:r w:rsidR="00F27D79">
              <w:rPr>
                <w:b/>
                <w:sz w:val="22"/>
                <w:szCs w:val="22"/>
              </w:rPr>
              <w:t>________</w:t>
            </w:r>
            <w:r w:rsidRPr="00692C9A">
              <w:rPr>
                <w:b/>
                <w:sz w:val="22"/>
                <w:szCs w:val="22"/>
              </w:rPr>
              <w:t>________/</w:t>
            </w:r>
            <w:r w:rsidR="00F56429">
              <w:rPr>
                <w:b/>
                <w:sz w:val="22"/>
                <w:szCs w:val="22"/>
              </w:rPr>
              <w:br/>
            </w:r>
            <w:r w:rsidR="00F56429" w:rsidRPr="005A5BC6">
              <w:rPr>
                <w:i/>
                <w:sz w:val="16"/>
                <w:szCs w:val="16"/>
              </w:rPr>
              <w:t>(подпись)</w:t>
            </w:r>
          </w:p>
          <w:p w14:paraId="4268EF67" w14:textId="77777777" w:rsidR="00F56429" w:rsidRPr="00692C9A" w:rsidRDefault="00F56429" w:rsidP="0098389B">
            <w:pPr>
              <w:spacing w:before="200"/>
              <w:rPr>
                <w:b/>
                <w:sz w:val="22"/>
                <w:szCs w:val="22"/>
              </w:rPr>
            </w:pPr>
            <w:r w:rsidRPr="005A5BC6">
              <w:rPr>
                <w:sz w:val="16"/>
                <w:szCs w:val="16"/>
              </w:rPr>
              <w:t>м.п.</w:t>
            </w:r>
          </w:p>
        </w:tc>
      </w:tr>
    </w:tbl>
    <w:p w14:paraId="6C3DA5E4" w14:textId="77777777" w:rsidR="00187194" w:rsidRDefault="00187194" w:rsidP="00352672">
      <w:pPr>
        <w:jc w:val="right"/>
        <w:rPr>
          <w:b/>
          <w:sz w:val="22"/>
          <w:szCs w:val="22"/>
        </w:rPr>
      </w:pPr>
    </w:p>
    <w:p w14:paraId="1411FDC3" w14:textId="77777777" w:rsidR="00187194" w:rsidRDefault="00187194" w:rsidP="00352672">
      <w:pPr>
        <w:jc w:val="right"/>
        <w:rPr>
          <w:b/>
          <w:sz w:val="22"/>
          <w:szCs w:val="22"/>
        </w:rPr>
      </w:pPr>
    </w:p>
    <w:p w14:paraId="1140E4E7" w14:textId="77777777" w:rsidR="00187194" w:rsidRDefault="00187194" w:rsidP="00352672">
      <w:pPr>
        <w:jc w:val="right"/>
        <w:rPr>
          <w:b/>
          <w:sz w:val="22"/>
          <w:szCs w:val="22"/>
        </w:rPr>
      </w:pPr>
    </w:p>
    <w:p w14:paraId="019A3B34" w14:textId="77777777" w:rsidR="00187194" w:rsidRDefault="00187194" w:rsidP="00352672">
      <w:pPr>
        <w:jc w:val="right"/>
        <w:rPr>
          <w:b/>
          <w:sz w:val="22"/>
          <w:szCs w:val="22"/>
        </w:rPr>
      </w:pPr>
    </w:p>
    <w:p w14:paraId="14DDDFBB" w14:textId="77777777" w:rsidR="00187194" w:rsidRDefault="00187194" w:rsidP="00352672">
      <w:pPr>
        <w:jc w:val="right"/>
        <w:rPr>
          <w:b/>
          <w:sz w:val="22"/>
          <w:szCs w:val="22"/>
        </w:rPr>
      </w:pPr>
    </w:p>
    <w:p w14:paraId="1EDCD85C" w14:textId="77777777" w:rsidR="00187194" w:rsidRDefault="00187194" w:rsidP="00352672">
      <w:pPr>
        <w:jc w:val="right"/>
        <w:rPr>
          <w:b/>
          <w:sz w:val="22"/>
          <w:szCs w:val="22"/>
        </w:rPr>
      </w:pPr>
    </w:p>
    <w:p w14:paraId="19651515" w14:textId="77777777" w:rsidR="00187194" w:rsidRDefault="00187194" w:rsidP="00352672">
      <w:pPr>
        <w:jc w:val="right"/>
        <w:rPr>
          <w:b/>
          <w:sz w:val="22"/>
          <w:szCs w:val="22"/>
        </w:rPr>
      </w:pPr>
    </w:p>
    <w:p w14:paraId="55E685AE" w14:textId="77777777" w:rsidR="00187194" w:rsidRDefault="00187194" w:rsidP="00352672">
      <w:pPr>
        <w:jc w:val="right"/>
        <w:rPr>
          <w:b/>
          <w:sz w:val="22"/>
          <w:szCs w:val="22"/>
        </w:rPr>
      </w:pPr>
    </w:p>
    <w:p w14:paraId="07A34B81" w14:textId="77777777" w:rsidR="00187194" w:rsidRDefault="00187194" w:rsidP="00352672">
      <w:pPr>
        <w:jc w:val="right"/>
        <w:rPr>
          <w:b/>
          <w:sz w:val="22"/>
          <w:szCs w:val="22"/>
        </w:rPr>
      </w:pPr>
    </w:p>
    <w:p w14:paraId="73CBAC2B" w14:textId="77777777" w:rsidR="00352672" w:rsidRPr="00847EF4" w:rsidRDefault="00352672" w:rsidP="00352672">
      <w:pPr>
        <w:jc w:val="right"/>
        <w:rPr>
          <w:b/>
          <w:sz w:val="22"/>
          <w:szCs w:val="22"/>
        </w:rPr>
      </w:pPr>
      <w:bookmarkStart w:id="0" w:name="_GoBack"/>
      <w:bookmarkEnd w:id="0"/>
      <w:r w:rsidRPr="00847EF4">
        <w:rPr>
          <w:b/>
          <w:sz w:val="22"/>
          <w:szCs w:val="22"/>
        </w:rPr>
        <w:lastRenderedPageBreak/>
        <w:t>Приложение № 1</w:t>
      </w:r>
    </w:p>
    <w:p w14:paraId="6798E2A8" w14:textId="77777777" w:rsidR="00352672" w:rsidRPr="00847EF4" w:rsidRDefault="00352672" w:rsidP="00352672">
      <w:pPr>
        <w:jc w:val="right"/>
        <w:rPr>
          <w:b/>
          <w:sz w:val="22"/>
          <w:szCs w:val="22"/>
        </w:rPr>
      </w:pPr>
      <w:r w:rsidRPr="00847EF4">
        <w:rPr>
          <w:b/>
          <w:sz w:val="22"/>
          <w:szCs w:val="22"/>
        </w:rPr>
        <w:t>к Договору №____</w:t>
      </w:r>
      <w:r w:rsidR="00163948" w:rsidRPr="00847EF4">
        <w:rPr>
          <w:b/>
          <w:sz w:val="22"/>
          <w:szCs w:val="22"/>
        </w:rPr>
        <w:t>____</w:t>
      </w:r>
      <w:r w:rsidRPr="00847EF4">
        <w:rPr>
          <w:b/>
          <w:sz w:val="22"/>
          <w:szCs w:val="22"/>
        </w:rPr>
        <w:t>____</w:t>
      </w:r>
      <w:r w:rsidR="00912BA5" w:rsidRPr="00847EF4">
        <w:rPr>
          <w:b/>
          <w:sz w:val="22"/>
          <w:szCs w:val="22"/>
        </w:rPr>
        <w:t>____</w:t>
      </w:r>
      <w:r w:rsidRPr="00847EF4">
        <w:rPr>
          <w:b/>
          <w:sz w:val="22"/>
          <w:szCs w:val="22"/>
        </w:rPr>
        <w:t xml:space="preserve"> от _______</w:t>
      </w:r>
      <w:r w:rsidR="00163948" w:rsidRPr="00847EF4">
        <w:rPr>
          <w:b/>
          <w:sz w:val="22"/>
          <w:szCs w:val="22"/>
        </w:rPr>
        <w:t>_____</w:t>
      </w:r>
      <w:r w:rsidRPr="00847EF4">
        <w:rPr>
          <w:b/>
          <w:sz w:val="22"/>
          <w:szCs w:val="22"/>
        </w:rPr>
        <w:t>______</w:t>
      </w:r>
    </w:p>
    <w:p w14:paraId="6F3C3CBE" w14:textId="77777777" w:rsidR="00352672" w:rsidRPr="00847EF4" w:rsidRDefault="00352672" w:rsidP="00D01274">
      <w:pPr>
        <w:spacing w:before="300"/>
        <w:jc w:val="center"/>
        <w:rPr>
          <w:b/>
          <w:snapToGrid w:val="0"/>
        </w:rPr>
      </w:pPr>
      <w:r w:rsidRPr="00847EF4">
        <w:rPr>
          <w:b/>
          <w:snapToGrid w:val="0"/>
        </w:rPr>
        <w:t xml:space="preserve">Перечень эмитентов, </w:t>
      </w:r>
    </w:p>
    <w:p w14:paraId="74F32C92" w14:textId="77777777" w:rsidR="00352672" w:rsidRPr="00847EF4" w:rsidRDefault="00352672" w:rsidP="00D01274">
      <w:pPr>
        <w:spacing w:after="300"/>
        <w:jc w:val="center"/>
        <w:rPr>
          <w:b/>
          <w:snapToGrid w:val="0"/>
        </w:rPr>
      </w:pPr>
      <w:r w:rsidRPr="00847EF4">
        <w:rPr>
          <w:b/>
          <w:snapToGrid w:val="0"/>
        </w:rPr>
        <w:t>на которых распространяются условия настоящего 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178"/>
      </w:tblGrid>
      <w:tr w:rsidR="00B446E9" w:rsidRPr="009A373C" w14:paraId="134D86AE" w14:textId="77777777" w:rsidTr="009A373C">
        <w:tc>
          <w:tcPr>
            <w:tcW w:w="959" w:type="dxa"/>
            <w:vAlign w:val="center"/>
          </w:tcPr>
          <w:p w14:paraId="3001DE71" w14:textId="77777777" w:rsidR="00B446E9" w:rsidRPr="009A373C" w:rsidRDefault="00B446E9" w:rsidP="009A373C">
            <w:pPr>
              <w:pStyle w:val="a6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A373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178" w:type="dxa"/>
            <w:vAlign w:val="center"/>
          </w:tcPr>
          <w:p w14:paraId="52BF6333" w14:textId="77777777" w:rsidR="00B446E9" w:rsidRPr="009A373C" w:rsidRDefault="00384C8A" w:rsidP="009A373C">
            <w:pPr>
              <w:pStyle w:val="a6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A373C">
              <w:rPr>
                <w:b/>
                <w:sz w:val="22"/>
                <w:szCs w:val="22"/>
              </w:rPr>
              <w:t>Полное н</w:t>
            </w:r>
            <w:r w:rsidR="00B446E9" w:rsidRPr="009A373C">
              <w:rPr>
                <w:b/>
                <w:sz w:val="22"/>
                <w:szCs w:val="22"/>
              </w:rPr>
              <w:t>аименование Эмитент</w:t>
            </w:r>
            <w:r w:rsidR="0058068A" w:rsidRPr="009A373C">
              <w:rPr>
                <w:b/>
                <w:sz w:val="22"/>
                <w:szCs w:val="22"/>
              </w:rPr>
              <w:t>а</w:t>
            </w:r>
          </w:p>
        </w:tc>
      </w:tr>
      <w:tr w:rsidR="00B446E9" w:rsidRPr="009A373C" w14:paraId="58B85546" w14:textId="77777777" w:rsidTr="009A373C">
        <w:tc>
          <w:tcPr>
            <w:tcW w:w="959" w:type="dxa"/>
          </w:tcPr>
          <w:p w14:paraId="20346AF3" w14:textId="77777777" w:rsidR="00B446E9" w:rsidRPr="009A373C" w:rsidRDefault="00B446E9" w:rsidP="009A373C">
            <w:pPr>
              <w:pStyle w:val="a6"/>
              <w:spacing w:before="40" w:after="40"/>
              <w:jc w:val="center"/>
              <w:rPr>
                <w:sz w:val="22"/>
                <w:szCs w:val="22"/>
              </w:rPr>
            </w:pPr>
            <w:r w:rsidRPr="009A373C">
              <w:rPr>
                <w:sz w:val="22"/>
                <w:szCs w:val="22"/>
              </w:rPr>
              <w:t>1.</w:t>
            </w:r>
          </w:p>
        </w:tc>
        <w:tc>
          <w:tcPr>
            <w:tcW w:w="9178" w:type="dxa"/>
          </w:tcPr>
          <w:p w14:paraId="15F7A66D" w14:textId="77777777" w:rsidR="00B446E9" w:rsidRPr="009A373C" w:rsidRDefault="00B446E9" w:rsidP="009A373C">
            <w:pPr>
              <w:pStyle w:val="a6"/>
              <w:spacing w:before="40" w:after="40"/>
              <w:rPr>
                <w:sz w:val="22"/>
                <w:szCs w:val="22"/>
              </w:rPr>
            </w:pPr>
          </w:p>
        </w:tc>
      </w:tr>
      <w:tr w:rsidR="0058068A" w:rsidRPr="009A373C" w14:paraId="6F4F421A" w14:textId="77777777" w:rsidTr="009A373C">
        <w:tc>
          <w:tcPr>
            <w:tcW w:w="959" w:type="dxa"/>
          </w:tcPr>
          <w:p w14:paraId="32AC48AE" w14:textId="77777777" w:rsidR="0058068A" w:rsidRPr="009A373C" w:rsidRDefault="0058068A" w:rsidP="009A373C">
            <w:pPr>
              <w:pStyle w:val="a6"/>
              <w:spacing w:before="40" w:after="40"/>
              <w:jc w:val="center"/>
              <w:rPr>
                <w:sz w:val="22"/>
                <w:szCs w:val="22"/>
              </w:rPr>
            </w:pPr>
            <w:r w:rsidRPr="009A373C">
              <w:rPr>
                <w:sz w:val="22"/>
                <w:szCs w:val="22"/>
              </w:rPr>
              <w:t>2.</w:t>
            </w:r>
          </w:p>
        </w:tc>
        <w:tc>
          <w:tcPr>
            <w:tcW w:w="9178" w:type="dxa"/>
          </w:tcPr>
          <w:p w14:paraId="166D046B" w14:textId="77777777" w:rsidR="0058068A" w:rsidRPr="009A373C" w:rsidRDefault="0058068A" w:rsidP="009A373C">
            <w:pPr>
              <w:pStyle w:val="a6"/>
              <w:spacing w:before="40" w:after="40"/>
              <w:rPr>
                <w:sz w:val="22"/>
                <w:szCs w:val="22"/>
              </w:rPr>
            </w:pPr>
          </w:p>
        </w:tc>
      </w:tr>
      <w:tr w:rsidR="0058068A" w:rsidRPr="009A373C" w14:paraId="7382D543" w14:textId="77777777" w:rsidTr="009A373C">
        <w:tc>
          <w:tcPr>
            <w:tcW w:w="959" w:type="dxa"/>
          </w:tcPr>
          <w:p w14:paraId="4EA7D95A" w14:textId="77777777" w:rsidR="0058068A" w:rsidRPr="009A373C" w:rsidRDefault="0058068A" w:rsidP="009A373C">
            <w:pPr>
              <w:pStyle w:val="a6"/>
              <w:spacing w:before="40" w:after="40"/>
              <w:jc w:val="center"/>
              <w:rPr>
                <w:sz w:val="22"/>
                <w:szCs w:val="22"/>
              </w:rPr>
            </w:pPr>
            <w:r w:rsidRPr="009A373C">
              <w:rPr>
                <w:sz w:val="22"/>
                <w:szCs w:val="22"/>
              </w:rPr>
              <w:t>3.</w:t>
            </w:r>
          </w:p>
        </w:tc>
        <w:tc>
          <w:tcPr>
            <w:tcW w:w="9178" w:type="dxa"/>
          </w:tcPr>
          <w:p w14:paraId="184A3FEB" w14:textId="77777777" w:rsidR="0058068A" w:rsidRPr="009A373C" w:rsidRDefault="0058068A" w:rsidP="009A373C">
            <w:pPr>
              <w:pStyle w:val="a6"/>
              <w:spacing w:before="40" w:after="40"/>
              <w:rPr>
                <w:sz w:val="22"/>
                <w:szCs w:val="22"/>
              </w:rPr>
            </w:pPr>
          </w:p>
        </w:tc>
      </w:tr>
      <w:tr w:rsidR="0058068A" w:rsidRPr="009A373C" w14:paraId="64EDACDB" w14:textId="77777777" w:rsidTr="009A373C">
        <w:tc>
          <w:tcPr>
            <w:tcW w:w="959" w:type="dxa"/>
          </w:tcPr>
          <w:p w14:paraId="7D3C62B2" w14:textId="77777777" w:rsidR="0058068A" w:rsidRPr="009A373C" w:rsidRDefault="0058068A" w:rsidP="009A373C">
            <w:pPr>
              <w:pStyle w:val="a6"/>
              <w:spacing w:before="40" w:after="40"/>
              <w:jc w:val="center"/>
              <w:rPr>
                <w:sz w:val="22"/>
                <w:szCs w:val="22"/>
              </w:rPr>
            </w:pPr>
            <w:r w:rsidRPr="009A373C">
              <w:rPr>
                <w:sz w:val="22"/>
                <w:szCs w:val="22"/>
              </w:rPr>
              <w:t>4.</w:t>
            </w:r>
          </w:p>
        </w:tc>
        <w:tc>
          <w:tcPr>
            <w:tcW w:w="9178" w:type="dxa"/>
          </w:tcPr>
          <w:p w14:paraId="10A35482" w14:textId="77777777" w:rsidR="0058068A" w:rsidRPr="009A373C" w:rsidRDefault="0058068A" w:rsidP="009A373C">
            <w:pPr>
              <w:pStyle w:val="a6"/>
              <w:spacing w:before="40" w:after="40"/>
              <w:rPr>
                <w:sz w:val="22"/>
                <w:szCs w:val="22"/>
              </w:rPr>
            </w:pPr>
          </w:p>
        </w:tc>
      </w:tr>
      <w:tr w:rsidR="0058068A" w:rsidRPr="009A373C" w14:paraId="3B89E94D" w14:textId="77777777" w:rsidTr="009A373C">
        <w:tc>
          <w:tcPr>
            <w:tcW w:w="959" w:type="dxa"/>
          </w:tcPr>
          <w:p w14:paraId="0D0D3F27" w14:textId="77777777" w:rsidR="0058068A" w:rsidRPr="009A373C" w:rsidRDefault="0058068A" w:rsidP="009A373C">
            <w:pPr>
              <w:pStyle w:val="a6"/>
              <w:spacing w:before="40" w:after="40"/>
              <w:jc w:val="center"/>
              <w:rPr>
                <w:sz w:val="22"/>
                <w:szCs w:val="22"/>
              </w:rPr>
            </w:pPr>
            <w:r w:rsidRPr="009A373C">
              <w:rPr>
                <w:sz w:val="22"/>
                <w:szCs w:val="22"/>
              </w:rPr>
              <w:t>5.</w:t>
            </w:r>
          </w:p>
        </w:tc>
        <w:tc>
          <w:tcPr>
            <w:tcW w:w="9178" w:type="dxa"/>
          </w:tcPr>
          <w:p w14:paraId="503C7CBB" w14:textId="77777777" w:rsidR="0058068A" w:rsidRPr="009A373C" w:rsidRDefault="0058068A" w:rsidP="009A373C">
            <w:pPr>
              <w:pStyle w:val="a6"/>
              <w:spacing w:before="40" w:after="40"/>
              <w:rPr>
                <w:sz w:val="22"/>
                <w:szCs w:val="22"/>
              </w:rPr>
            </w:pPr>
          </w:p>
        </w:tc>
      </w:tr>
      <w:tr w:rsidR="0058068A" w:rsidRPr="009A373C" w14:paraId="6F6D2FC6" w14:textId="77777777" w:rsidTr="009A373C">
        <w:tc>
          <w:tcPr>
            <w:tcW w:w="959" w:type="dxa"/>
          </w:tcPr>
          <w:p w14:paraId="34C800DF" w14:textId="77777777" w:rsidR="0058068A" w:rsidRPr="009A373C" w:rsidRDefault="0058068A" w:rsidP="009A373C">
            <w:pPr>
              <w:pStyle w:val="a6"/>
              <w:spacing w:before="40" w:after="40"/>
              <w:jc w:val="center"/>
              <w:rPr>
                <w:sz w:val="22"/>
                <w:szCs w:val="22"/>
              </w:rPr>
            </w:pPr>
            <w:r w:rsidRPr="009A373C">
              <w:rPr>
                <w:sz w:val="22"/>
                <w:szCs w:val="22"/>
              </w:rPr>
              <w:t>6.</w:t>
            </w:r>
          </w:p>
        </w:tc>
        <w:tc>
          <w:tcPr>
            <w:tcW w:w="9178" w:type="dxa"/>
          </w:tcPr>
          <w:p w14:paraId="77D632F1" w14:textId="77777777" w:rsidR="0058068A" w:rsidRPr="009A373C" w:rsidRDefault="0058068A" w:rsidP="009A373C">
            <w:pPr>
              <w:pStyle w:val="a6"/>
              <w:spacing w:before="40" w:after="40"/>
              <w:rPr>
                <w:sz w:val="22"/>
                <w:szCs w:val="22"/>
              </w:rPr>
            </w:pPr>
          </w:p>
        </w:tc>
      </w:tr>
      <w:tr w:rsidR="0058068A" w:rsidRPr="009A373C" w14:paraId="6256733E" w14:textId="77777777" w:rsidTr="009A373C">
        <w:tc>
          <w:tcPr>
            <w:tcW w:w="959" w:type="dxa"/>
          </w:tcPr>
          <w:p w14:paraId="4ACEB23E" w14:textId="77777777" w:rsidR="0058068A" w:rsidRPr="009A373C" w:rsidRDefault="0058068A" w:rsidP="009A373C">
            <w:pPr>
              <w:pStyle w:val="a6"/>
              <w:spacing w:before="40" w:after="40"/>
              <w:jc w:val="center"/>
              <w:rPr>
                <w:sz w:val="22"/>
                <w:szCs w:val="22"/>
              </w:rPr>
            </w:pPr>
            <w:r w:rsidRPr="009A373C">
              <w:rPr>
                <w:sz w:val="22"/>
                <w:szCs w:val="22"/>
              </w:rPr>
              <w:t>7.</w:t>
            </w:r>
          </w:p>
        </w:tc>
        <w:tc>
          <w:tcPr>
            <w:tcW w:w="9178" w:type="dxa"/>
          </w:tcPr>
          <w:p w14:paraId="7698E357" w14:textId="77777777" w:rsidR="0058068A" w:rsidRPr="009A373C" w:rsidRDefault="0058068A" w:rsidP="009A373C">
            <w:pPr>
              <w:pStyle w:val="a6"/>
              <w:spacing w:before="40" w:after="40"/>
              <w:rPr>
                <w:sz w:val="22"/>
                <w:szCs w:val="22"/>
              </w:rPr>
            </w:pPr>
          </w:p>
        </w:tc>
      </w:tr>
    </w:tbl>
    <w:p w14:paraId="29900E6E" w14:textId="77777777" w:rsidR="00352672" w:rsidRDefault="00352672" w:rsidP="00352672">
      <w:pPr>
        <w:pStyle w:val="a6"/>
        <w:rPr>
          <w:sz w:val="22"/>
          <w:szCs w:val="22"/>
        </w:rPr>
      </w:pPr>
    </w:p>
    <w:p w14:paraId="168663EF" w14:textId="77777777" w:rsidR="00164859" w:rsidRPr="00847EF4" w:rsidRDefault="00164859" w:rsidP="00352672">
      <w:pPr>
        <w:pStyle w:val="a6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784"/>
      </w:tblGrid>
      <w:tr w:rsidR="00164859" w:rsidRPr="009A373C" w14:paraId="79997663" w14:textId="77777777" w:rsidTr="00164859">
        <w:tc>
          <w:tcPr>
            <w:tcW w:w="4928" w:type="dxa"/>
          </w:tcPr>
          <w:p w14:paraId="3CB496B9" w14:textId="77777777" w:rsidR="00164859" w:rsidRPr="00586ABB" w:rsidRDefault="00164859" w:rsidP="00164859">
            <w:pPr>
              <w:spacing w:before="200"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Регистратора</w:t>
            </w:r>
          </w:p>
        </w:tc>
        <w:tc>
          <w:tcPr>
            <w:tcW w:w="425" w:type="dxa"/>
          </w:tcPr>
          <w:p w14:paraId="77071B4F" w14:textId="77777777" w:rsidR="00164859" w:rsidRPr="009A373C" w:rsidRDefault="00164859" w:rsidP="00164859">
            <w:pPr>
              <w:spacing w:before="200"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14:paraId="66AF9950" w14:textId="77777777" w:rsidR="00164859" w:rsidRPr="009A373C" w:rsidRDefault="00164859" w:rsidP="00164859">
            <w:pPr>
              <w:spacing w:before="200"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Зарегистрированного лица</w:t>
            </w:r>
          </w:p>
        </w:tc>
      </w:tr>
      <w:tr w:rsidR="00164859" w:rsidRPr="009A373C" w14:paraId="35E1F2BB" w14:textId="77777777" w:rsidTr="00164859">
        <w:tc>
          <w:tcPr>
            <w:tcW w:w="4928" w:type="dxa"/>
          </w:tcPr>
          <w:p w14:paraId="0F5FBC7D" w14:textId="77777777" w:rsidR="00164859" w:rsidRPr="00586ABB" w:rsidRDefault="00164859" w:rsidP="00E26C14">
            <w:pPr>
              <w:spacing w:before="120"/>
              <w:rPr>
                <w:b/>
                <w:sz w:val="22"/>
                <w:szCs w:val="22"/>
              </w:rPr>
            </w:pPr>
            <w:r w:rsidRPr="00586ABB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425" w:type="dxa"/>
          </w:tcPr>
          <w:p w14:paraId="66CEB916" w14:textId="77777777" w:rsidR="00164859" w:rsidRPr="009A373C" w:rsidRDefault="00164859" w:rsidP="00E26C1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14:paraId="239F6B3E" w14:textId="77777777" w:rsidR="00164859" w:rsidRPr="009A373C" w:rsidRDefault="00164859" w:rsidP="00E26C14">
            <w:pPr>
              <w:spacing w:before="120"/>
              <w:rPr>
                <w:b/>
                <w:sz w:val="22"/>
                <w:szCs w:val="22"/>
              </w:rPr>
            </w:pPr>
            <w:r w:rsidRPr="009A373C">
              <w:rPr>
                <w:b/>
                <w:sz w:val="22"/>
                <w:szCs w:val="22"/>
              </w:rPr>
              <w:t>___________________</w:t>
            </w:r>
            <w:r>
              <w:rPr>
                <w:b/>
                <w:sz w:val="22"/>
                <w:szCs w:val="22"/>
              </w:rPr>
              <w:t>_</w:t>
            </w:r>
            <w:r w:rsidRPr="009A373C">
              <w:rPr>
                <w:b/>
                <w:sz w:val="22"/>
                <w:szCs w:val="22"/>
              </w:rPr>
              <w:t>__</w:t>
            </w:r>
          </w:p>
        </w:tc>
      </w:tr>
      <w:tr w:rsidR="00164859" w:rsidRPr="009A373C" w14:paraId="30F34A0A" w14:textId="77777777" w:rsidTr="00164859">
        <w:trPr>
          <w:trHeight w:val="562"/>
        </w:trPr>
        <w:tc>
          <w:tcPr>
            <w:tcW w:w="4928" w:type="dxa"/>
          </w:tcPr>
          <w:p w14:paraId="3829B52B" w14:textId="5636D505" w:rsidR="00164859" w:rsidRDefault="00164859" w:rsidP="00E26C14">
            <w:pPr>
              <w:spacing w:before="600"/>
              <w:rPr>
                <w:i/>
                <w:sz w:val="16"/>
                <w:szCs w:val="16"/>
              </w:rPr>
            </w:pPr>
            <w:r w:rsidRPr="00692C9A">
              <w:rPr>
                <w:b/>
                <w:sz w:val="22"/>
                <w:szCs w:val="22"/>
              </w:rPr>
              <w:t>_____________________</w:t>
            </w:r>
            <w:r w:rsidR="00B2554F">
              <w:rPr>
                <w:b/>
                <w:sz w:val="22"/>
                <w:szCs w:val="22"/>
              </w:rPr>
              <w:t>_</w:t>
            </w:r>
            <w:r w:rsidRPr="00692C9A">
              <w:rPr>
                <w:b/>
                <w:sz w:val="22"/>
                <w:szCs w:val="22"/>
              </w:rPr>
              <w:t xml:space="preserve"> </w:t>
            </w:r>
            <w:r w:rsidRPr="00692C9A">
              <w:rPr>
                <w:sz w:val="22"/>
                <w:szCs w:val="22"/>
              </w:rPr>
              <w:t>/</w:t>
            </w:r>
            <w:r w:rsidRPr="00692C9A">
              <w:rPr>
                <w:b/>
                <w:sz w:val="22"/>
                <w:szCs w:val="22"/>
              </w:rPr>
              <w:t>Ю.Э. Тарановский</w:t>
            </w:r>
            <w:r w:rsidRPr="00692C9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br/>
            </w:r>
            <w:r w:rsidRPr="005A5BC6">
              <w:rPr>
                <w:i/>
                <w:sz w:val="16"/>
                <w:szCs w:val="16"/>
              </w:rPr>
              <w:t>(подпись)</w:t>
            </w:r>
          </w:p>
          <w:p w14:paraId="3318062B" w14:textId="77777777" w:rsidR="00164859" w:rsidRPr="00692C9A" w:rsidRDefault="00164859" w:rsidP="00E26C14">
            <w:pPr>
              <w:spacing w:before="200"/>
              <w:rPr>
                <w:b/>
                <w:sz w:val="22"/>
                <w:szCs w:val="22"/>
              </w:rPr>
            </w:pPr>
            <w:r w:rsidRPr="005A5BC6">
              <w:rPr>
                <w:sz w:val="16"/>
                <w:szCs w:val="16"/>
              </w:rPr>
              <w:t>м.п.</w:t>
            </w:r>
          </w:p>
        </w:tc>
        <w:tc>
          <w:tcPr>
            <w:tcW w:w="425" w:type="dxa"/>
          </w:tcPr>
          <w:p w14:paraId="3BB16767" w14:textId="77777777" w:rsidR="00164859" w:rsidRPr="00692C9A" w:rsidRDefault="00164859" w:rsidP="00E26C14">
            <w:pPr>
              <w:spacing w:before="200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14:paraId="1FD8B4B5" w14:textId="557061CB" w:rsidR="00164859" w:rsidRDefault="00B2554F" w:rsidP="00E26C14">
            <w:pPr>
              <w:spacing w:before="600"/>
              <w:rPr>
                <w:i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______________________</w:t>
            </w:r>
            <w:r w:rsidR="00164859" w:rsidRPr="00692C9A">
              <w:rPr>
                <w:b/>
                <w:sz w:val="22"/>
                <w:szCs w:val="22"/>
              </w:rPr>
              <w:t>/_________________/</w:t>
            </w:r>
            <w:r w:rsidR="00164859">
              <w:rPr>
                <w:b/>
                <w:sz w:val="22"/>
                <w:szCs w:val="22"/>
              </w:rPr>
              <w:br/>
            </w:r>
            <w:r w:rsidR="00164859" w:rsidRPr="005A5BC6">
              <w:rPr>
                <w:i/>
                <w:sz w:val="16"/>
                <w:szCs w:val="16"/>
              </w:rPr>
              <w:t>(подпись)</w:t>
            </w:r>
          </w:p>
          <w:p w14:paraId="579958DF" w14:textId="77777777" w:rsidR="00164859" w:rsidRPr="00692C9A" w:rsidRDefault="00164859" w:rsidP="00E26C14">
            <w:pPr>
              <w:spacing w:before="200"/>
              <w:rPr>
                <w:b/>
                <w:sz w:val="22"/>
                <w:szCs w:val="22"/>
              </w:rPr>
            </w:pPr>
            <w:r w:rsidRPr="005A5BC6">
              <w:rPr>
                <w:sz w:val="16"/>
                <w:szCs w:val="16"/>
              </w:rPr>
              <w:t>м.п.</w:t>
            </w:r>
          </w:p>
        </w:tc>
      </w:tr>
    </w:tbl>
    <w:p w14:paraId="006C321C" w14:textId="77777777" w:rsidR="00BF60C7" w:rsidRPr="00847EF4" w:rsidRDefault="00BF60C7" w:rsidP="00352672">
      <w:pPr>
        <w:pStyle w:val="a6"/>
        <w:rPr>
          <w:sz w:val="22"/>
          <w:szCs w:val="22"/>
        </w:rPr>
      </w:pPr>
    </w:p>
    <w:p w14:paraId="51CB12CB" w14:textId="77777777" w:rsidR="00152A39" w:rsidRPr="00847EF4" w:rsidRDefault="00152A39" w:rsidP="00352672">
      <w:pPr>
        <w:pStyle w:val="a6"/>
        <w:rPr>
          <w:sz w:val="22"/>
          <w:szCs w:val="22"/>
        </w:rPr>
      </w:pPr>
    </w:p>
    <w:p w14:paraId="769CDF8B" w14:textId="77777777" w:rsidR="001B0DAE" w:rsidRPr="00847EF4" w:rsidRDefault="001B0DAE" w:rsidP="00352672">
      <w:pPr>
        <w:pStyle w:val="a6"/>
        <w:rPr>
          <w:sz w:val="22"/>
          <w:szCs w:val="22"/>
        </w:rPr>
      </w:pPr>
    </w:p>
    <w:p w14:paraId="7B38CF14" w14:textId="77777777" w:rsidR="001B0DAE" w:rsidRPr="00847EF4" w:rsidRDefault="001B0DAE" w:rsidP="00352672">
      <w:pPr>
        <w:pStyle w:val="a6"/>
        <w:rPr>
          <w:sz w:val="22"/>
          <w:szCs w:val="22"/>
        </w:rPr>
      </w:pPr>
    </w:p>
    <w:p w14:paraId="4D6D2E92" w14:textId="77777777" w:rsidR="001B0DAE" w:rsidRPr="00847EF4" w:rsidRDefault="001B0DAE" w:rsidP="00352672">
      <w:pPr>
        <w:pStyle w:val="a6"/>
        <w:rPr>
          <w:sz w:val="22"/>
          <w:szCs w:val="22"/>
        </w:rPr>
      </w:pPr>
    </w:p>
    <w:p w14:paraId="70A07E10" w14:textId="77777777" w:rsidR="001B0DAE" w:rsidRPr="00847EF4" w:rsidRDefault="001B0DAE" w:rsidP="00352672">
      <w:pPr>
        <w:pStyle w:val="a6"/>
        <w:rPr>
          <w:sz w:val="22"/>
          <w:szCs w:val="22"/>
        </w:rPr>
      </w:pPr>
    </w:p>
    <w:p w14:paraId="581122A6" w14:textId="77777777" w:rsidR="001B0DAE" w:rsidRPr="00847EF4" w:rsidRDefault="001B0DAE" w:rsidP="00352672">
      <w:pPr>
        <w:pStyle w:val="a6"/>
        <w:rPr>
          <w:sz w:val="22"/>
          <w:szCs w:val="22"/>
        </w:rPr>
      </w:pPr>
    </w:p>
    <w:p w14:paraId="246B1771" w14:textId="77777777" w:rsidR="001B0DAE" w:rsidRPr="00847EF4" w:rsidRDefault="001B0DAE" w:rsidP="00352672">
      <w:pPr>
        <w:pStyle w:val="a6"/>
        <w:rPr>
          <w:sz w:val="22"/>
          <w:szCs w:val="22"/>
        </w:rPr>
      </w:pPr>
    </w:p>
    <w:p w14:paraId="3B6F1B6C" w14:textId="77777777" w:rsidR="001B0DAE" w:rsidRPr="00847EF4" w:rsidRDefault="001B0DAE" w:rsidP="00352672">
      <w:pPr>
        <w:pStyle w:val="a6"/>
        <w:rPr>
          <w:sz w:val="22"/>
          <w:szCs w:val="22"/>
        </w:rPr>
      </w:pPr>
    </w:p>
    <w:p w14:paraId="307BE21D" w14:textId="77777777" w:rsidR="001B0DAE" w:rsidRPr="00847EF4" w:rsidRDefault="001B0DAE" w:rsidP="00352672">
      <w:pPr>
        <w:pStyle w:val="a6"/>
        <w:rPr>
          <w:sz w:val="22"/>
          <w:szCs w:val="22"/>
        </w:rPr>
      </w:pPr>
    </w:p>
    <w:p w14:paraId="1B9E513F" w14:textId="77777777" w:rsidR="001B0DAE" w:rsidRDefault="001B0DAE" w:rsidP="00352672">
      <w:pPr>
        <w:pStyle w:val="a6"/>
        <w:rPr>
          <w:sz w:val="22"/>
          <w:szCs w:val="22"/>
        </w:rPr>
      </w:pPr>
    </w:p>
    <w:p w14:paraId="239FA825" w14:textId="77777777" w:rsidR="00EA7E1C" w:rsidRDefault="00EA7E1C" w:rsidP="00352672">
      <w:pPr>
        <w:pStyle w:val="a6"/>
        <w:rPr>
          <w:sz w:val="22"/>
          <w:szCs w:val="22"/>
        </w:rPr>
      </w:pPr>
    </w:p>
    <w:p w14:paraId="3F024724" w14:textId="77777777" w:rsidR="00EA7E1C" w:rsidRDefault="00EA7E1C" w:rsidP="00352672">
      <w:pPr>
        <w:pStyle w:val="a6"/>
        <w:rPr>
          <w:sz w:val="22"/>
          <w:szCs w:val="22"/>
        </w:rPr>
      </w:pPr>
    </w:p>
    <w:p w14:paraId="557016A7" w14:textId="77777777" w:rsidR="00EA7E1C" w:rsidRDefault="00EA7E1C" w:rsidP="00352672">
      <w:pPr>
        <w:pStyle w:val="a6"/>
        <w:rPr>
          <w:sz w:val="22"/>
          <w:szCs w:val="22"/>
        </w:rPr>
      </w:pPr>
    </w:p>
    <w:p w14:paraId="4821F80F" w14:textId="77777777" w:rsidR="00EA7E1C" w:rsidRPr="00847EF4" w:rsidRDefault="00EA7E1C" w:rsidP="00352672">
      <w:pPr>
        <w:pStyle w:val="a6"/>
        <w:rPr>
          <w:sz w:val="22"/>
          <w:szCs w:val="22"/>
        </w:rPr>
      </w:pPr>
    </w:p>
    <w:p w14:paraId="5A3626CC" w14:textId="77777777" w:rsidR="001B0DAE" w:rsidRPr="00847EF4" w:rsidRDefault="001B0DAE" w:rsidP="00352672">
      <w:pPr>
        <w:pStyle w:val="a6"/>
        <w:rPr>
          <w:sz w:val="22"/>
          <w:szCs w:val="22"/>
        </w:rPr>
      </w:pPr>
    </w:p>
    <w:p w14:paraId="1678F949" w14:textId="57CBD08C" w:rsidR="006230C1" w:rsidRPr="00187194" w:rsidRDefault="00352672" w:rsidP="00B719CE">
      <w:pPr>
        <w:jc w:val="right"/>
        <w:rPr>
          <w:b/>
          <w:sz w:val="22"/>
          <w:szCs w:val="22"/>
        </w:rPr>
      </w:pPr>
      <w:r w:rsidRPr="00847EF4">
        <w:rPr>
          <w:b/>
          <w:sz w:val="22"/>
          <w:szCs w:val="22"/>
        </w:rPr>
        <w:br w:type="page"/>
      </w:r>
      <w:r w:rsidR="006230C1" w:rsidRPr="00847EF4">
        <w:rPr>
          <w:b/>
          <w:sz w:val="22"/>
          <w:szCs w:val="22"/>
        </w:rPr>
        <w:lastRenderedPageBreak/>
        <w:t>Приложение № 2</w:t>
      </w:r>
      <w:r w:rsidR="00E267B7">
        <w:rPr>
          <w:b/>
          <w:sz w:val="22"/>
          <w:szCs w:val="22"/>
        </w:rPr>
        <w:br/>
      </w:r>
      <w:r w:rsidR="006230C1" w:rsidRPr="00187194">
        <w:rPr>
          <w:b/>
          <w:sz w:val="22"/>
          <w:szCs w:val="22"/>
        </w:rPr>
        <w:t>к Договору №________________ от __________________</w:t>
      </w:r>
    </w:p>
    <w:p w14:paraId="3A0025A9" w14:textId="77777777" w:rsidR="006230C1" w:rsidRPr="00187194" w:rsidRDefault="006230C1" w:rsidP="006230C1">
      <w:pPr>
        <w:pStyle w:val="9"/>
        <w:spacing w:before="300" w:after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194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направляемых в электронном </w:t>
      </w:r>
      <w:r w:rsidRPr="00187194">
        <w:rPr>
          <w:rFonts w:ascii="Times New Roman" w:hAnsi="Times New Roman" w:cs="Times New Roman"/>
          <w:b/>
          <w:sz w:val="24"/>
          <w:szCs w:val="24"/>
        </w:rPr>
        <w:br/>
        <w:t xml:space="preserve"> виде Зарегистрированным лицом и Регистратором </w:t>
      </w:r>
    </w:p>
    <w:p w14:paraId="32B18A74" w14:textId="721E5D25" w:rsidR="006230C1" w:rsidRPr="00187194" w:rsidRDefault="006230C1" w:rsidP="006230C1">
      <w:pPr>
        <w:numPr>
          <w:ilvl w:val="0"/>
          <w:numId w:val="45"/>
        </w:numPr>
        <w:tabs>
          <w:tab w:val="clear" w:pos="0"/>
          <w:tab w:val="left" w:pos="426"/>
        </w:tabs>
        <w:spacing w:before="40" w:after="40"/>
        <w:ind w:left="426" w:hanging="426"/>
        <w:jc w:val="both"/>
        <w:rPr>
          <w:bCs/>
          <w:sz w:val="22"/>
          <w:szCs w:val="22"/>
        </w:rPr>
      </w:pPr>
      <w:bookmarkStart w:id="1" w:name="_Ref377731706"/>
      <w:r w:rsidRPr="00187194">
        <w:rPr>
          <w:bCs/>
          <w:sz w:val="22"/>
          <w:szCs w:val="22"/>
        </w:rPr>
        <w:t xml:space="preserve">При взаимодействии Зарегистрированное лицо и Регистратор используют следующие электронные документы, предусмотренные форматами ПАРТАД версии </w:t>
      </w:r>
      <w:r w:rsidR="0028198E" w:rsidRPr="00187194">
        <w:rPr>
          <w:b/>
          <w:bCs/>
          <w:sz w:val="22"/>
          <w:szCs w:val="22"/>
        </w:rPr>
        <w:t>не ниже FC</w:t>
      </w:r>
      <w:r w:rsidRPr="00187194">
        <w:rPr>
          <w:b/>
          <w:bCs/>
          <w:sz w:val="22"/>
          <w:szCs w:val="22"/>
        </w:rPr>
        <w:t>D</w:t>
      </w:r>
      <w:r w:rsidR="0028198E" w:rsidRPr="00187194">
        <w:rPr>
          <w:b/>
          <w:bCs/>
          <w:sz w:val="22"/>
          <w:szCs w:val="22"/>
          <w:lang w:val="en-US"/>
        </w:rPr>
        <w:t>R</w:t>
      </w:r>
      <w:r w:rsidRPr="00187194">
        <w:rPr>
          <w:b/>
          <w:bCs/>
          <w:sz w:val="22"/>
          <w:szCs w:val="22"/>
        </w:rPr>
        <w:t xml:space="preserve">_12_02 </w:t>
      </w:r>
      <w:r w:rsidRPr="00187194">
        <w:rPr>
          <w:bCs/>
          <w:sz w:val="22"/>
          <w:szCs w:val="22"/>
        </w:rPr>
        <w:t>(указано наименование документа, установленное форматами ПАРТАД)</w:t>
      </w:r>
      <w:r w:rsidR="005A0D55" w:rsidRPr="00187194">
        <w:rPr>
          <w:bCs/>
          <w:sz w:val="22"/>
          <w:szCs w:val="22"/>
        </w:rPr>
        <w:t xml:space="preserve"> и </w:t>
      </w:r>
      <w:r w:rsidR="0028198E" w:rsidRPr="00187194">
        <w:rPr>
          <w:bCs/>
          <w:sz w:val="22"/>
          <w:szCs w:val="22"/>
        </w:rPr>
        <w:t xml:space="preserve">/ </w:t>
      </w:r>
      <w:r w:rsidR="005A0D55" w:rsidRPr="00187194">
        <w:rPr>
          <w:bCs/>
          <w:sz w:val="22"/>
          <w:szCs w:val="22"/>
        </w:rPr>
        <w:t>или форматами Центрального депозитария</w:t>
      </w:r>
      <w:r w:rsidR="0028198E" w:rsidRPr="00187194">
        <w:rPr>
          <w:bCs/>
          <w:sz w:val="22"/>
          <w:szCs w:val="22"/>
        </w:rPr>
        <w:t xml:space="preserve"> </w:t>
      </w:r>
      <w:r w:rsidR="0028198E" w:rsidRPr="00187194">
        <w:rPr>
          <w:bCs/>
          <w:sz w:val="22"/>
          <w:szCs w:val="22"/>
          <w:lang w:val="en-US"/>
        </w:rPr>
        <w:t>ISO</w:t>
      </w:r>
      <w:r w:rsidR="0028198E" w:rsidRPr="00187194">
        <w:rPr>
          <w:bCs/>
          <w:sz w:val="22"/>
          <w:szCs w:val="22"/>
        </w:rPr>
        <w:t>20022</w:t>
      </w:r>
      <w:r w:rsidRPr="00187194">
        <w:rPr>
          <w:bCs/>
          <w:sz w:val="22"/>
          <w:szCs w:val="22"/>
        </w:rPr>
        <w:t>:</w:t>
      </w:r>
      <w:bookmarkEnd w:id="1"/>
    </w:p>
    <w:p w14:paraId="6019579C" w14:textId="77777777" w:rsidR="006230C1" w:rsidRPr="00187194" w:rsidRDefault="006230C1" w:rsidP="0060161B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INSTRUCTION_TO_DELIVER</w:t>
      </w:r>
    </w:p>
    <w:p w14:paraId="4742E2D9" w14:textId="77777777" w:rsidR="006230C1" w:rsidRPr="00187194" w:rsidRDefault="006230C1" w:rsidP="0060161B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REQUEST_FOR_STATEMENT</w:t>
      </w:r>
    </w:p>
    <w:p w14:paraId="6C057D3D" w14:textId="5929626F" w:rsidR="006230C1" w:rsidRPr="00187194" w:rsidRDefault="006230C1" w:rsidP="0060161B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REGISTER_OF_SHAREHOLDERS</w:t>
      </w:r>
      <w:r w:rsidR="0028198E" w:rsidRPr="00187194">
        <w:rPr>
          <w:bCs/>
          <w:sz w:val="22"/>
          <w:szCs w:val="22"/>
        </w:rPr>
        <w:t xml:space="preserve"> – данный документ также может быть использован Зарегистрированным лицом, включая , но не ограничиваясь, случаями </w:t>
      </w:r>
      <w:r w:rsidR="0022480D" w:rsidRPr="00187194">
        <w:rPr>
          <w:bCs/>
          <w:sz w:val="22"/>
          <w:szCs w:val="22"/>
        </w:rPr>
        <w:t>предоставления информации, предусмотренной статьями 8.6-1, 8.7-1 Федерального закона «О рынке ценных бумаг» № 39-ФЗ от 22.04.1996;</w:t>
      </w:r>
    </w:p>
    <w:p w14:paraId="29A28845" w14:textId="77777777" w:rsidR="006230C1" w:rsidRPr="00187194" w:rsidRDefault="006230C1" w:rsidP="0060161B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STATUS_PROCESSING_ADVICE</w:t>
      </w:r>
    </w:p>
    <w:p w14:paraId="5B528353" w14:textId="77777777" w:rsidR="006230C1" w:rsidRPr="00187194" w:rsidRDefault="006230C1" w:rsidP="0060161B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 xml:space="preserve">STATEMENT_OF_HOLDINGS </w:t>
      </w:r>
    </w:p>
    <w:p w14:paraId="0784F334" w14:textId="77777777" w:rsidR="006230C1" w:rsidRPr="00187194" w:rsidRDefault="006230C1" w:rsidP="0060161B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STATEMENT_OF_TRANSACTIONS</w:t>
      </w:r>
    </w:p>
    <w:p w14:paraId="1272C286" w14:textId="77777777" w:rsidR="006230C1" w:rsidRPr="00187194" w:rsidRDefault="006230C1" w:rsidP="0060161B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STATEMENT_OF_TRANSACTIONS_V02</w:t>
      </w:r>
    </w:p>
    <w:p w14:paraId="579D3DBC" w14:textId="77777777" w:rsidR="006230C1" w:rsidRPr="00187194" w:rsidRDefault="006230C1" w:rsidP="0060161B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STATEMENT_OF_REJECTED_TRANSACTION</w:t>
      </w:r>
    </w:p>
    <w:p w14:paraId="465631D5" w14:textId="77777777" w:rsidR="006230C1" w:rsidRPr="00187194" w:rsidRDefault="006230C1" w:rsidP="0060161B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  <w:lang w:val="en-US"/>
        </w:rPr>
      </w:pPr>
      <w:r w:rsidRPr="00187194">
        <w:rPr>
          <w:bCs/>
          <w:sz w:val="22"/>
          <w:szCs w:val="22"/>
          <w:lang w:val="en-US"/>
        </w:rPr>
        <w:t>CORPORATE_ACTION_NOTIFICATION_REQUEST_FOR_REGISTER</w:t>
      </w:r>
    </w:p>
    <w:p w14:paraId="73C29EBA" w14:textId="77777777" w:rsidR="006230C1" w:rsidRPr="00187194" w:rsidRDefault="006230C1" w:rsidP="0060161B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righ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STATEMENT_OF_CONFIRMED_TRANSACTION</w:t>
      </w:r>
    </w:p>
    <w:p w14:paraId="0C504A6C" w14:textId="77777777" w:rsidR="006230C1" w:rsidRPr="00187194" w:rsidRDefault="006230C1" w:rsidP="0060161B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STATEMENT_OF_CONFIRMED_TRANSACTION_V02</w:t>
      </w:r>
    </w:p>
    <w:p w14:paraId="7F43C6A8" w14:textId="77777777" w:rsidR="006230C1" w:rsidRPr="00187194" w:rsidRDefault="006230C1" w:rsidP="0060161B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FREE_FORMAT_MESSAGE_V02</w:t>
      </w:r>
    </w:p>
    <w:p w14:paraId="013A2186" w14:textId="63A4E402" w:rsidR="003E6B7D" w:rsidRPr="00187194" w:rsidRDefault="003E6B7D" w:rsidP="003E6B7D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CorporateActionNotification</w:t>
      </w:r>
    </w:p>
    <w:p w14:paraId="2E24C3F5" w14:textId="77777777" w:rsidR="003E6B7D" w:rsidRPr="00187194" w:rsidRDefault="003E6B7D" w:rsidP="003E6B7D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MeetingNotification</w:t>
      </w:r>
    </w:p>
    <w:p w14:paraId="537E6346" w14:textId="77777777" w:rsidR="003E6B7D" w:rsidRPr="00187194" w:rsidRDefault="003E6B7D" w:rsidP="003E6B7D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CorporateActionInstruction</w:t>
      </w:r>
    </w:p>
    <w:p w14:paraId="32B34E88" w14:textId="77777777" w:rsidR="003E6B7D" w:rsidRPr="00187194" w:rsidRDefault="003E6B7D" w:rsidP="003E6B7D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MeetingInstruction</w:t>
      </w:r>
    </w:p>
    <w:p w14:paraId="23D88E53" w14:textId="77777777" w:rsidR="003E6B7D" w:rsidRPr="00187194" w:rsidRDefault="003E6B7D" w:rsidP="003E6B7D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CorporateActionInstructionStatusAdvice</w:t>
      </w:r>
    </w:p>
    <w:p w14:paraId="45D8D49A" w14:textId="77777777" w:rsidR="003E6B7D" w:rsidRPr="00187194" w:rsidRDefault="003E6B7D" w:rsidP="003E6B7D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1134" w:hanging="708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MeetingInstructionStatus</w:t>
      </w:r>
    </w:p>
    <w:p w14:paraId="2A60F89B" w14:textId="47CC032F" w:rsidR="003E6B7D" w:rsidRPr="00187194" w:rsidRDefault="003E6B7D" w:rsidP="00F27D79">
      <w:pPr>
        <w:numPr>
          <w:ilvl w:val="1"/>
          <w:numId w:val="45"/>
        </w:numPr>
        <w:tabs>
          <w:tab w:val="clear" w:pos="1059"/>
          <w:tab w:val="num" w:pos="993"/>
        </w:tabs>
        <w:spacing w:before="40" w:after="40"/>
        <w:ind w:left="993" w:hanging="567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Иные документы и информация, включая, но не ограничиваясь случаями, связанными с корпоративными действиями эмитента, реализацией прав акционеров, исполнением требований законодательства РФ и нормативных актов в сфере финансовых рынков;</w:t>
      </w:r>
    </w:p>
    <w:p w14:paraId="652E11EC" w14:textId="77777777" w:rsidR="003E6B7D" w:rsidRPr="005D1BF1" w:rsidRDefault="003E6B7D" w:rsidP="003E6B7D">
      <w:pPr>
        <w:numPr>
          <w:ilvl w:val="0"/>
          <w:numId w:val="45"/>
        </w:numPr>
        <w:spacing w:before="40" w:after="40"/>
        <w:ind w:left="425" w:hanging="425"/>
        <w:jc w:val="both"/>
        <w:rPr>
          <w:bCs/>
          <w:sz w:val="22"/>
          <w:szCs w:val="22"/>
        </w:rPr>
      </w:pPr>
      <w:r w:rsidRPr="00187194">
        <w:rPr>
          <w:bCs/>
          <w:sz w:val="22"/>
          <w:szCs w:val="22"/>
        </w:rPr>
        <w:t>Стороны вправе обмениваться электронными документами на основе сообщения свободного формата</w:t>
      </w:r>
      <w:r w:rsidRPr="005D1BF1">
        <w:rPr>
          <w:bCs/>
          <w:sz w:val="22"/>
          <w:szCs w:val="22"/>
        </w:rPr>
        <w:t xml:space="preserve"> (FREE_FORMAT_MESSAGE_V02), при этом:</w:t>
      </w:r>
    </w:p>
    <w:p w14:paraId="33726CBE" w14:textId="2CAD31A5" w:rsidR="003E6B7D" w:rsidRPr="005D1BF1" w:rsidRDefault="003E6B7D" w:rsidP="003E6B7D">
      <w:pPr>
        <w:numPr>
          <w:ilvl w:val="1"/>
          <w:numId w:val="45"/>
        </w:numPr>
        <w:tabs>
          <w:tab w:val="clear" w:pos="1059"/>
        </w:tabs>
        <w:ind w:left="993" w:hanging="567"/>
        <w:jc w:val="both"/>
        <w:rPr>
          <w:bCs/>
          <w:sz w:val="22"/>
          <w:szCs w:val="22"/>
        </w:rPr>
      </w:pPr>
      <w:bookmarkStart w:id="2" w:name="_Ref377731461"/>
      <w:r w:rsidRPr="005D1BF1">
        <w:rPr>
          <w:bCs/>
          <w:sz w:val="22"/>
          <w:szCs w:val="22"/>
        </w:rPr>
        <w:t>Текст сообщения - описание направляемой информации FREE_FORMAT_MESSAGE_V02 в поле &lt;text&gt; должен быть помещен в секцию CDATA, пример: &lt;text&gt;&lt;![CDATA[«Текст сообщения»]]&gt;&lt;/text&gt;. Текст сообщения в случае направления Регистратором информации в порядке п. 4 ст. 52 федерального закона «Об акционерных обществах» должен содержать:</w:t>
      </w:r>
      <w:bookmarkEnd w:id="2"/>
    </w:p>
    <w:p w14:paraId="47C27EFA" w14:textId="77777777" w:rsidR="003E6B7D" w:rsidRPr="005D1BF1" w:rsidRDefault="003E6B7D" w:rsidP="003E6B7D">
      <w:pPr>
        <w:numPr>
          <w:ilvl w:val="2"/>
          <w:numId w:val="45"/>
        </w:numPr>
        <w:tabs>
          <w:tab w:val="clear" w:pos="142"/>
        </w:tabs>
        <w:ind w:left="1701" w:hanging="708"/>
        <w:jc w:val="both"/>
        <w:rPr>
          <w:bCs/>
          <w:sz w:val="22"/>
          <w:szCs w:val="22"/>
        </w:rPr>
      </w:pPr>
      <w:r w:rsidRPr="005D1BF1">
        <w:rPr>
          <w:bCs/>
          <w:sz w:val="22"/>
          <w:szCs w:val="22"/>
        </w:rPr>
        <w:t>Полное наименование эмитента, в отношении которого направляются информация и документы;</w:t>
      </w:r>
    </w:p>
    <w:p w14:paraId="0B8E2161" w14:textId="77777777" w:rsidR="003E6B7D" w:rsidRPr="005D1BF1" w:rsidRDefault="003E6B7D" w:rsidP="003E6B7D">
      <w:pPr>
        <w:numPr>
          <w:ilvl w:val="2"/>
          <w:numId w:val="45"/>
        </w:numPr>
        <w:tabs>
          <w:tab w:val="clear" w:pos="142"/>
        </w:tabs>
        <w:ind w:left="1701" w:hanging="708"/>
        <w:jc w:val="both"/>
        <w:rPr>
          <w:bCs/>
          <w:sz w:val="22"/>
          <w:szCs w:val="22"/>
        </w:rPr>
      </w:pPr>
      <w:r w:rsidRPr="005D1BF1">
        <w:rPr>
          <w:bCs/>
          <w:sz w:val="22"/>
          <w:szCs w:val="22"/>
        </w:rPr>
        <w:t>Наименование корпоративного события, в связи с которым направляется информация и/или описание отправляемых документов;</w:t>
      </w:r>
    </w:p>
    <w:p w14:paraId="66A33092" w14:textId="77777777" w:rsidR="003E6B7D" w:rsidRPr="005D1BF1" w:rsidRDefault="003E6B7D" w:rsidP="003E6B7D">
      <w:pPr>
        <w:numPr>
          <w:ilvl w:val="2"/>
          <w:numId w:val="45"/>
        </w:numPr>
        <w:tabs>
          <w:tab w:val="clear" w:pos="142"/>
        </w:tabs>
        <w:ind w:left="1701" w:hanging="708"/>
        <w:jc w:val="both"/>
        <w:rPr>
          <w:bCs/>
          <w:sz w:val="22"/>
          <w:szCs w:val="22"/>
        </w:rPr>
      </w:pPr>
      <w:r w:rsidRPr="005D1BF1">
        <w:rPr>
          <w:bCs/>
          <w:sz w:val="22"/>
          <w:szCs w:val="22"/>
        </w:rPr>
        <w:t>Дату составления списка лиц;</w:t>
      </w:r>
    </w:p>
    <w:p w14:paraId="1D8B42EF" w14:textId="77777777" w:rsidR="003E6B7D" w:rsidRPr="005D1BF1" w:rsidRDefault="003E6B7D" w:rsidP="003E6B7D">
      <w:pPr>
        <w:numPr>
          <w:ilvl w:val="2"/>
          <w:numId w:val="45"/>
        </w:numPr>
        <w:tabs>
          <w:tab w:val="clear" w:pos="142"/>
        </w:tabs>
        <w:ind w:left="1701" w:hanging="708"/>
        <w:jc w:val="both"/>
        <w:rPr>
          <w:bCs/>
          <w:sz w:val="22"/>
          <w:szCs w:val="22"/>
        </w:rPr>
      </w:pPr>
      <w:r w:rsidRPr="005D1BF1">
        <w:rPr>
          <w:bCs/>
          <w:sz w:val="22"/>
          <w:szCs w:val="22"/>
        </w:rPr>
        <w:t>Дату корпоративного события;</w:t>
      </w:r>
    </w:p>
    <w:p w14:paraId="029381E7" w14:textId="77777777" w:rsidR="003E6B7D" w:rsidRPr="005D1BF1" w:rsidRDefault="003E6B7D" w:rsidP="003E6B7D">
      <w:pPr>
        <w:numPr>
          <w:ilvl w:val="2"/>
          <w:numId w:val="45"/>
        </w:numPr>
        <w:tabs>
          <w:tab w:val="clear" w:pos="142"/>
        </w:tabs>
        <w:ind w:left="1701" w:hanging="708"/>
        <w:jc w:val="both"/>
        <w:rPr>
          <w:bCs/>
          <w:sz w:val="22"/>
          <w:szCs w:val="22"/>
        </w:rPr>
      </w:pPr>
      <w:r w:rsidRPr="005D1BF1">
        <w:rPr>
          <w:bCs/>
          <w:sz w:val="22"/>
          <w:szCs w:val="22"/>
        </w:rPr>
        <w:t>Перечень сопровождающих файлов, направляемых в виде вложения или в виде отдельных неформализованных документов;</w:t>
      </w:r>
    </w:p>
    <w:p w14:paraId="6FEB1B6F" w14:textId="2E2E5712" w:rsidR="003E6B7D" w:rsidRPr="005D1BF1" w:rsidRDefault="003E6B7D" w:rsidP="003E6B7D">
      <w:pPr>
        <w:numPr>
          <w:ilvl w:val="1"/>
          <w:numId w:val="45"/>
        </w:numPr>
        <w:tabs>
          <w:tab w:val="clear" w:pos="1059"/>
        </w:tabs>
        <w:ind w:left="993" w:hanging="567"/>
        <w:jc w:val="both"/>
        <w:rPr>
          <w:bCs/>
          <w:sz w:val="22"/>
          <w:szCs w:val="22"/>
        </w:rPr>
      </w:pPr>
      <w:bookmarkStart w:id="3" w:name="_Ref377731430"/>
      <w:r w:rsidRPr="005D1BF1">
        <w:rPr>
          <w:bCs/>
          <w:sz w:val="22"/>
          <w:szCs w:val="22"/>
        </w:rPr>
        <w:t>В электронный документ могут быть вложены файлы в формате *.jpeg, *.tiff, *.pdf, *.rtf, *.xls, *.doc, *.</w:t>
      </w:r>
      <w:r w:rsidRPr="005D1BF1">
        <w:rPr>
          <w:bCs/>
          <w:sz w:val="22"/>
          <w:szCs w:val="22"/>
          <w:lang w:val="en-US"/>
        </w:rPr>
        <w:t>zip</w:t>
      </w:r>
      <w:r w:rsidRPr="005D1BF1">
        <w:rPr>
          <w:bCs/>
          <w:sz w:val="22"/>
          <w:szCs w:val="22"/>
        </w:rPr>
        <w:t>, *.</w:t>
      </w:r>
      <w:r w:rsidRPr="005D1BF1">
        <w:rPr>
          <w:bCs/>
          <w:sz w:val="22"/>
          <w:szCs w:val="22"/>
          <w:lang w:val="en-US"/>
        </w:rPr>
        <w:t>rar</w:t>
      </w:r>
      <w:r w:rsidRPr="005D1BF1">
        <w:rPr>
          <w:bCs/>
          <w:sz w:val="22"/>
          <w:szCs w:val="22"/>
        </w:rPr>
        <w:t>, *.</w:t>
      </w:r>
      <w:r w:rsidRPr="005D1BF1">
        <w:rPr>
          <w:bCs/>
          <w:sz w:val="22"/>
          <w:szCs w:val="22"/>
          <w:lang w:val="en-US"/>
        </w:rPr>
        <w:t>xml</w:t>
      </w:r>
      <w:r w:rsidRPr="005D1BF1">
        <w:rPr>
          <w:bCs/>
          <w:sz w:val="22"/>
          <w:szCs w:val="22"/>
        </w:rPr>
        <w:t xml:space="preserve"> с соблюдение следующих требований:</w:t>
      </w:r>
      <w:bookmarkEnd w:id="3"/>
    </w:p>
    <w:p w14:paraId="29886B16" w14:textId="77777777" w:rsidR="003E6B7D" w:rsidRPr="005D1BF1" w:rsidRDefault="003E6B7D" w:rsidP="003E6B7D">
      <w:pPr>
        <w:numPr>
          <w:ilvl w:val="2"/>
          <w:numId w:val="45"/>
        </w:numPr>
        <w:tabs>
          <w:tab w:val="clear" w:pos="142"/>
        </w:tabs>
        <w:ind w:left="1701" w:hanging="708"/>
        <w:jc w:val="both"/>
        <w:rPr>
          <w:bCs/>
          <w:sz w:val="22"/>
          <w:szCs w:val="22"/>
        </w:rPr>
      </w:pPr>
      <w:r w:rsidRPr="005D1BF1">
        <w:rPr>
          <w:bCs/>
          <w:sz w:val="22"/>
          <w:szCs w:val="22"/>
        </w:rPr>
        <w:t>Добавление в электронный документ файлов (двоичных файлов) должно осуществляться в поле add_info со следующей структурой:</w:t>
      </w:r>
    </w:p>
    <w:p w14:paraId="7180FBD6" w14:textId="77777777" w:rsidR="003E6B7D" w:rsidRPr="005D1BF1" w:rsidRDefault="003E6B7D" w:rsidP="003E6B7D">
      <w:pPr>
        <w:pStyle w:val="13"/>
        <w:autoSpaceDE w:val="0"/>
        <w:autoSpaceDN w:val="0"/>
        <w:adjustRightInd w:val="0"/>
        <w:ind w:left="1701"/>
        <w:jc w:val="both"/>
        <w:rPr>
          <w:snapToGrid w:val="0"/>
          <w:sz w:val="18"/>
          <w:szCs w:val="18"/>
        </w:rPr>
      </w:pPr>
      <w:r w:rsidRPr="005D1BF1">
        <w:rPr>
          <w:snapToGrid w:val="0"/>
          <w:sz w:val="18"/>
          <w:szCs w:val="18"/>
        </w:rPr>
        <w:t>&lt;add_info&gt;</w:t>
      </w:r>
    </w:p>
    <w:p w14:paraId="7C4A4091" w14:textId="77777777" w:rsidR="003E6B7D" w:rsidRPr="005D1BF1" w:rsidRDefault="003E6B7D" w:rsidP="003E6B7D">
      <w:pPr>
        <w:ind w:left="1701"/>
        <w:jc w:val="both"/>
        <w:rPr>
          <w:sz w:val="18"/>
          <w:szCs w:val="18"/>
        </w:rPr>
      </w:pPr>
      <w:r w:rsidRPr="005D1BF1">
        <w:rPr>
          <w:sz w:val="18"/>
          <w:szCs w:val="18"/>
        </w:rPr>
        <w:t>&lt;files&gt;</w:t>
      </w:r>
    </w:p>
    <w:p w14:paraId="479BF662" w14:textId="77777777" w:rsidR="003E6B7D" w:rsidRPr="005D1BF1" w:rsidRDefault="003E6B7D" w:rsidP="003E6B7D">
      <w:pPr>
        <w:ind w:left="1701"/>
        <w:jc w:val="both"/>
        <w:rPr>
          <w:sz w:val="18"/>
          <w:szCs w:val="18"/>
        </w:rPr>
      </w:pPr>
      <w:r w:rsidRPr="005D1BF1">
        <w:rPr>
          <w:sz w:val="18"/>
          <w:szCs w:val="18"/>
        </w:rPr>
        <w:t>&lt;file&gt;</w:t>
      </w:r>
    </w:p>
    <w:p w14:paraId="4547E33F" w14:textId="77777777" w:rsidR="003E6B7D" w:rsidRPr="005D1BF1" w:rsidRDefault="003E6B7D" w:rsidP="003E6B7D">
      <w:pPr>
        <w:ind w:left="1701"/>
        <w:jc w:val="both"/>
        <w:rPr>
          <w:sz w:val="18"/>
          <w:szCs w:val="18"/>
        </w:rPr>
      </w:pPr>
      <w:r w:rsidRPr="005D1BF1">
        <w:rPr>
          <w:sz w:val="18"/>
          <w:szCs w:val="18"/>
        </w:rPr>
        <w:t>&lt;name&gt;имя первого файла (без полного пути) области «Файлы к отправке»&lt;/name&gt;</w:t>
      </w:r>
    </w:p>
    <w:p w14:paraId="71E5B2F6" w14:textId="77777777" w:rsidR="003E6B7D" w:rsidRPr="005D1BF1" w:rsidRDefault="003E6B7D" w:rsidP="003E6B7D">
      <w:pPr>
        <w:ind w:left="1701"/>
        <w:jc w:val="both"/>
        <w:rPr>
          <w:sz w:val="18"/>
          <w:szCs w:val="18"/>
        </w:rPr>
      </w:pPr>
      <w:r w:rsidRPr="005D1BF1">
        <w:rPr>
          <w:sz w:val="18"/>
          <w:szCs w:val="18"/>
        </w:rPr>
        <w:t>&lt;body&gt;&lt;![CDATA[первый файл области «Файлы к отправке»]]&gt;&lt;/body&gt;</w:t>
      </w:r>
    </w:p>
    <w:p w14:paraId="140F87B9" w14:textId="77777777" w:rsidR="003E6B7D" w:rsidRPr="005D1BF1" w:rsidRDefault="003E6B7D" w:rsidP="003E6B7D">
      <w:pPr>
        <w:ind w:left="1701"/>
        <w:jc w:val="both"/>
        <w:rPr>
          <w:sz w:val="18"/>
          <w:szCs w:val="18"/>
        </w:rPr>
      </w:pPr>
      <w:r w:rsidRPr="005D1BF1">
        <w:rPr>
          <w:sz w:val="18"/>
          <w:szCs w:val="18"/>
        </w:rPr>
        <w:t>&lt;/file&gt;</w:t>
      </w:r>
    </w:p>
    <w:p w14:paraId="32D67D87" w14:textId="77777777" w:rsidR="003E6B7D" w:rsidRPr="005D1BF1" w:rsidRDefault="003E6B7D" w:rsidP="003E6B7D">
      <w:pPr>
        <w:ind w:left="1701"/>
        <w:jc w:val="both"/>
        <w:rPr>
          <w:sz w:val="18"/>
          <w:szCs w:val="18"/>
        </w:rPr>
      </w:pPr>
      <w:r w:rsidRPr="005D1BF1">
        <w:rPr>
          <w:sz w:val="18"/>
          <w:szCs w:val="18"/>
        </w:rPr>
        <w:t>&lt;file&gt;</w:t>
      </w:r>
    </w:p>
    <w:p w14:paraId="699A7C28" w14:textId="77777777" w:rsidR="003E6B7D" w:rsidRPr="005D1BF1" w:rsidRDefault="003E6B7D" w:rsidP="003E6B7D">
      <w:pPr>
        <w:ind w:left="1701"/>
        <w:jc w:val="both"/>
        <w:rPr>
          <w:sz w:val="18"/>
          <w:szCs w:val="18"/>
        </w:rPr>
      </w:pPr>
      <w:r w:rsidRPr="005D1BF1">
        <w:rPr>
          <w:sz w:val="18"/>
          <w:szCs w:val="18"/>
        </w:rPr>
        <w:lastRenderedPageBreak/>
        <w:t>&lt;name&gt;имя второго файла (без полного пути) области «Файлы к отправке»&lt;/name&gt;</w:t>
      </w:r>
    </w:p>
    <w:p w14:paraId="6699FBBF" w14:textId="77777777" w:rsidR="003E6B7D" w:rsidRPr="005D1BF1" w:rsidRDefault="003E6B7D" w:rsidP="003E6B7D">
      <w:pPr>
        <w:ind w:left="1701"/>
        <w:jc w:val="both"/>
        <w:rPr>
          <w:sz w:val="18"/>
          <w:szCs w:val="18"/>
        </w:rPr>
      </w:pPr>
      <w:r w:rsidRPr="005D1BF1">
        <w:rPr>
          <w:sz w:val="18"/>
          <w:szCs w:val="18"/>
        </w:rPr>
        <w:t>&lt;body&gt;&lt;![CDATA[второй файл области «Файлы к отправке»]]&gt;&lt;/body&gt;</w:t>
      </w:r>
    </w:p>
    <w:p w14:paraId="3C5BB9D6" w14:textId="77777777" w:rsidR="003E6B7D" w:rsidRPr="005D1BF1" w:rsidRDefault="003E6B7D" w:rsidP="003E6B7D">
      <w:pPr>
        <w:ind w:left="1701"/>
        <w:jc w:val="both"/>
        <w:rPr>
          <w:sz w:val="18"/>
          <w:szCs w:val="18"/>
        </w:rPr>
      </w:pPr>
      <w:r w:rsidRPr="005D1BF1">
        <w:rPr>
          <w:sz w:val="18"/>
          <w:szCs w:val="18"/>
        </w:rPr>
        <w:t>&lt;/file&gt;</w:t>
      </w:r>
    </w:p>
    <w:p w14:paraId="25F50C5A" w14:textId="77777777" w:rsidR="003E6B7D" w:rsidRPr="005D1BF1" w:rsidRDefault="003E6B7D" w:rsidP="003E6B7D">
      <w:pPr>
        <w:ind w:left="1701"/>
        <w:jc w:val="both"/>
        <w:rPr>
          <w:sz w:val="18"/>
          <w:szCs w:val="18"/>
        </w:rPr>
      </w:pPr>
      <w:r w:rsidRPr="005D1BF1">
        <w:rPr>
          <w:sz w:val="18"/>
          <w:szCs w:val="18"/>
        </w:rPr>
        <w:t>…</w:t>
      </w:r>
    </w:p>
    <w:p w14:paraId="44E7A8B8" w14:textId="77777777" w:rsidR="003E6B7D" w:rsidRPr="005D1BF1" w:rsidRDefault="003E6B7D" w:rsidP="003E6B7D">
      <w:pPr>
        <w:ind w:left="1701"/>
        <w:jc w:val="both"/>
        <w:rPr>
          <w:sz w:val="18"/>
          <w:szCs w:val="18"/>
        </w:rPr>
      </w:pPr>
      <w:r w:rsidRPr="005D1BF1">
        <w:rPr>
          <w:sz w:val="18"/>
          <w:szCs w:val="18"/>
        </w:rPr>
        <w:t>&lt;/files&gt;</w:t>
      </w:r>
    </w:p>
    <w:p w14:paraId="06407463" w14:textId="77777777" w:rsidR="003E6B7D" w:rsidRPr="005D1BF1" w:rsidRDefault="003E6B7D" w:rsidP="003E6B7D">
      <w:pPr>
        <w:ind w:left="1701"/>
        <w:jc w:val="both"/>
        <w:rPr>
          <w:sz w:val="18"/>
          <w:szCs w:val="18"/>
        </w:rPr>
      </w:pPr>
      <w:r w:rsidRPr="005D1BF1">
        <w:rPr>
          <w:sz w:val="18"/>
          <w:szCs w:val="18"/>
        </w:rPr>
        <w:t>&lt;/add_info&gt;</w:t>
      </w:r>
    </w:p>
    <w:p w14:paraId="71BDAFC3" w14:textId="77777777" w:rsidR="003E6B7D" w:rsidRPr="005D1BF1" w:rsidRDefault="003E6B7D" w:rsidP="003E6B7D">
      <w:pPr>
        <w:numPr>
          <w:ilvl w:val="2"/>
          <w:numId w:val="45"/>
        </w:numPr>
        <w:ind w:left="1701" w:hanging="708"/>
        <w:jc w:val="both"/>
        <w:rPr>
          <w:bCs/>
          <w:sz w:val="22"/>
          <w:szCs w:val="22"/>
        </w:rPr>
      </w:pPr>
      <w:r w:rsidRPr="005D1BF1">
        <w:rPr>
          <w:bCs/>
          <w:sz w:val="22"/>
          <w:szCs w:val="22"/>
        </w:rPr>
        <w:t>При добавлении в электронный документ двоичных файлов (сканы, документы Microsoft Word и т.п.), содержимое файлов должно кодироваться по методу Base64 (рекомендации по кодированию см. RFC 4648 – Base 64 Encoding, например, по адресу  http://datatracker.ietf.org/doc/rfc4648/). Закодированное таким образом содержимое файлов помешается в секцию CDATA тэга &lt;body&gt;.</w:t>
      </w:r>
    </w:p>
    <w:p w14:paraId="150CB5B7" w14:textId="3C53B448" w:rsidR="003E6B7D" w:rsidRPr="005D1BF1" w:rsidRDefault="003E6B7D" w:rsidP="003E6B7D">
      <w:pPr>
        <w:numPr>
          <w:ilvl w:val="1"/>
          <w:numId w:val="45"/>
        </w:numPr>
        <w:tabs>
          <w:tab w:val="clear" w:pos="1059"/>
        </w:tabs>
        <w:ind w:left="993" w:hanging="567"/>
        <w:jc w:val="both"/>
        <w:rPr>
          <w:bCs/>
          <w:sz w:val="22"/>
          <w:szCs w:val="22"/>
        </w:rPr>
      </w:pPr>
      <w:r w:rsidRPr="005D1BF1">
        <w:rPr>
          <w:bCs/>
          <w:sz w:val="22"/>
          <w:szCs w:val="22"/>
        </w:rPr>
        <w:t>В дополнение к сообщению FREE_FORMAT_MESSAGE_V02 могут формироваться неформализованные электронные документы, содержащие неформализованную информацию (в виде файлов, перечисленных в п. 2.2 настоящего Приложения), при этом перечень таких файлов должен быть обязательно указан в соответствии с п. 2.1 настоящего Приложения.</w:t>
      </w:r>
    </w:p>
    <w:p w14:paraId="23A3FA49" w14:textId="78A2EF79" w:rsidR="003E6B7D" w:rsidRPr="005D1BF1" w:rsidRDefault="003E6B7D" w:rsidP="003E6B7D">
      <w:pPr>
        <w:numPr>
          <w:ilvl w:val="1"/>
          <w:numId w:val="45"/>
        </w:numPr>
        <w:tabs>
          <w:tab w:val="clear" w:pos="1059"/>
        </w:tabs>
        <w:ind w:left="993" w:hanging="567"/>
        <w:jc w:val="both"/>
        <w:rPr>
          <w:bCs/>
          <w:sz w:val="22"/>
          <w:szCs w:val="22"/>
        </w:rPr>
      </w:pPr>
      <w:bookmarkStart w:id="4" w:name="_Ref377731878"/>
      <w:r w:rsidRPr="005D1BF1">
        <w:rPr>
          <w:bCs/>
          <w:sz w:val="22"/>
          <w:szCs w:val="22"/>
        </w:rPr>
        <w:t xml:space="preserve">В качестве вложения (или дополнительного набора файлов) в сообщение используются материалы и документы, связанные с корпоративными действиями эмитента и/или волеизъявлениями лиц, являющихся клиентами </w:t>
      </w:r>
      <w:r w:rsidR="00F27D79" w:rsidRPr="00187194">
        <w:rPr>
          <w:bCs/>
          <w:sz w:val="22"/>
          <w:szCs w:val="22"/>
        </w:rPr>
        <w:t>З</w:t>
      </w:r>
      <w:r w:rsidR="00550605">
        <w:rPr>
          <w:bCs/>
          <w:sz w:val="22"/>
          <w:szCs w:val="22"/>
        </w:rPr>
        <w:t>арегистрированного</w:t>
      </w:r>
      <w:r w:rsidRPr="005D1BF1">
        <w:rPr>
          <w:bCs/>
          <w:sz w:val="22"/>
          <w:szCs w:val="22"/>
        </w:rPr>
        <w:t xml:space="preserve"> лица.</w:t>
      </w:r>
    </w:p>
    <w:p w14:paraId="64C57CF6" w14:textId="6E84D5FD" w:rsidR="003E6B7D" w:rsidRPr="005D1BF1" w:rsidRDefault="003E6B7D" w:rsidP="003E6B7D">
      <w:pPr>
        <w:numPr>
          <w:ilvl w:val="1"/>
          <w:numId w:val="45"/>
        </w:numPr>
        <w:tabs>
          <w:tab w:val="clear" w:pos="1059"/>
        </w:tabs>
        <w:ind w:left="993" w:hanging="567"/>
        <w:jc w:val="both"/>
        <w:rPr>
          <w:bCs/>
          <w:sz w:val="22"/>
          <w:szCs w:val="22"/>
        </w:rPr>
      </w:pPr>
      <w:r w:rsidRPr="005D1BF1">
        <w:rPr>
          <w:bCs/>
          <w:sz w:val="22"/>
          <w:szCs w:val="22"/>
        </w:rPr>
        <w:t>Размер одного электронного документа (включая неформализованные документы) не должен превышать 5 мегабайт. В целях соблюдения требования настоящего пункта допускается формирование нескольких сообщений.</w:t>
      </w:r>
      <w:bookmarkEnd w:id="4"/>
    </w:p>
    <w:p w14:paraId="0757DD49" w14:textId="16E660F3" w:rsidR="003E6B7D" w:rsidRPr="005D1BF1" w:rsidRDefault="003E6B7D" w:rsidP="003E6B7D">
      <w:pPr>
        <w:numPr>
          <w:ilvl w:val="1"/>
          <w:numId w:val="45"/>
        </w:numPr>
        <w:tabs>
          <w:tab w:val="clear" w:pos="1059"/>
        </w:tabs>
        <w:ind w:left="993" w:hanging="567"/>
        <w:jc w:val="both"/>
        <w:rPr>
          <w:bCs/>
          <w:sz w:val="22"/>
          <w:szCs w:val="22"/>
        </w:rPr>
      </w:pPr>
      <w:r w:rsidRPr="005D1BF1">
        <w:rPr>
          <w:bCs/>
          <w:sz w:val="22"/>
          <w:szCs w:val="22"/>
        </w:rPr>
        <w:t xml:space="preserve">Запрещается использовать электронный документ на основе сообщения FREE_FORMAT_MESSAGE_V02 и неформализованные документы для отправки электронных документов, для которых существуют специальные формализованные форматы сообщений, указанные в п. 1 настоящего Приложения. Исключением являются случаи: отправки формализованных сообщений в виде многотомного архива, когда сообщение в виде одного документа не удовлетворяет ограничениям п. </w:t>
      </w:r>
      <w:r w:rsidRPr="005D1BF1">
        <w:rPr>
          <w:sz w:val="22"/>
          <w:szCs w:val="22"/>
        </w:rPr>
        <w:t>2.5</w:t>
      </w:r>
      <w:r w:rsidRPr="005D1BF1">
        <w:rPr>
          <w:bCs/>
          <w:sz w:val="22"/>
          <w:szCs w:val="22"/>
        </w:rPr>
        <w:t>, а также в случаях, перечисленных в п.2.4 настоящего Приложения.</w:t>
      </w:r>
    </w:p>
    <w:p w14:paraId="50D0ECEB" w14:textId="230DC343" w:rsidR="003E6B7D" w:rsidRDefault="003E6B7D" w:rsidP="00F27D79">
      <w:pPr>
        <w:numPr>
          <w:ilvl w:val="0"/>
          <w:numId w:val="45"/>
        </w:numPr>
        <w:spacing w:after="60"/>
        <w:ind w:left="357" w:hanging="357"/>
        <w:jc w:val="both"/>
        <w:rPr>
          <w:bCs/>
          <w:sz w:val="22"/>
          <w:szCs w:val="22"/>
        </w:rPr>
      </w:pPr>
      <w:r w:rsidRPr="005D1BF1">
        <w:rPr>
          <w:bCs/>
          <w:sz w:val="22"/>
          <w:szCs w:val="22"/>
        </w:rPr>
        <w:t xml:space="preserve">В случае если Правилами ЭДО или настоящим договором </w:t>
      </w:r>
      <w:r w:rsidRPr="000E2C45">
        <w:rPr>
          <w:bCs/>
          <w:sz w:val="22"/>
          <w:szCs w:val="22"/>
        </w:rPr>
        <w:t xml:space="preserve">будут </w:t>
      </w:r>
      <w:r w:rsidRPr="00674CBE">
        <w:rPr>
          <w:bCs/>
          <w:sz w:val="22"/>
          <w:szCs w:val="22"/>
        </w:rPr>
        <w:t>установлены иные Форматы, являющиеся единственными для используемой сторонами СЭД, Стороны используют такие Форматы (и типы электронных документов, установленные такими Форматами)</w:t>
      </w:r>
      <w:r>
        <w:rPr>
          <w:bCs/>
          <w:sz w:val="22"/>
          <w:szCs w:val="22"/>
        </w:rPr>
        <w:t>.</w:t>
      </w:r>
    </w:p>
    <w:p w14:paraId="24FA894B" w14:textId="77777777" w:rsidR="006230C1" w:rsidRPr="00674CBE" w:rsidRDefault="006230C1" w:rsidP="006230C1">
      <w:pPr>
        <w:rPr>
          <w:sz w:val="22"/>
          <w:szCs w:val="22"/>
        </w:rPr>
      </w:pPr>
    </w:p>
    <w:p w14:paraId="3A71C948" w14:textId="77777777" w:rsidR="006230C1" w:rsidRDefault="006230C1" w:rsidP="006230C1">
      <w:pPr>
        <w:ind w:firstLine="284"/>
        <w:jc w:val="center"/>
        <w:rPr>
          <w:b/>
          <w:sz w:val="22"/>
          <w:szCs w:val="22"/>
        </w:rPr>
      </w:pPr>
    </w:p>
    <w:p w14:paraId="3A4395A1" w14:textId="77777777" w:rsidR="006230C1" w:rsidRPr="00847EF4" w:rsidRDefault="006230C1" w:rsidP="006230C1">
      <w:pPr>
        <w:ind w:firstLine="284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784"/>
      </w:tblGrid>
      <w:tr w:rsidR="006230C1" w:rsidRPr="009A373C" w14:paraId="022C8F1A" w14:textId="77777777" w:rsidTr="001E3A23">
        <w:tc>
          <w:tcPr>
            <w:tcW w:w="4928" w:type="dxa"/>
          </w:tcPr>
          <w:p w14:paraId="4DD001C7" w14:textId="77777777" w:rsidR="006230C1" w:rsidRPr="00586ABB" w:rsidRDefault="006230C1" w:rsidP="001E3A23">
            <w:pPr>
              <w:spacing w:before="200"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Регистратора</w:t>
            </w:r>
          </w:p>
        </w:tc>
        <w:tc>
          <w:tcPr>
            <w:tcW w:w="425" w:type="dxa"/>
          </w:tcPr>
          <w:p w14:paraId="3FE1034A" w14:textId="77777777" w:rsidR="006230C1" w:rsidRPr="009A373C" w:rsidRDefault="006230C1" w:rsidP="001E3A23">
            <w:pPr>
              <w:spacing w:before="200"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14:paraId="3647F91D" w14:textId="77777777" w:rsidR="006230C1" w:rsidRPr="009A373C" w:rsidRDefault="006230C1" w:rsidP="001E3A23">
            <w:pPr>
              <w:spacing w:before="200"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Зарегистрированного лица</w:t>
            </w:r>
          </w:p>
        </w:tc>
      </w:tr>
      <w:tr w:rsidR="006230C1" w:rsidRPr="009A373C" w14:paraId="1A024AD0" w14:textId="77777777" w:rsidTr="001E3A23">
        <w:tc>
          <w:tcPr>
            <w:tcW w:w="4928" w:type="dxa"/>
          </w:tcPr>
          <w:p w14:paraId="027A8974" w14:textId="77777777" w:rsidR="006230C1" w:rsidRPr="00586ABB" w:rsidRDefault="006230C1" w:rsidP="001E3A23">
            <w:pPr>
              <w:spacing w:before="120"/>
              <w:rPr>
                <w:b/>
                <w:sz w:val="22"/>
                <w:szCs w:val="22"/>
              </w:rPr>
            </w:pPr>
            <w:r w:rsidRPr="00586ABB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425" w:type="dxa"/>
          </w:tcPr>
          <w:p w14:paraId="31F7D2AD" w14:textId="77777777" w:rsidR="006230C1" w:rsidRPr="009A373C" w:rsidRDefault="006230C1" w:rsidP="001E3A23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14:paraId="0B5A15C8" w14:textId="77777777" w:rsidR="006230C1" w:rsidRPr="009A373C" w:rsidRDefault="006230C1" w:rsidP="001E3A23">
            <w:pPr>
              <w:spacing w:before="120"/>
              <w:rPr>
                <w:b/>
                <w:sz w:val="22"/>
                <w:szCs w:val="22"/>
              </w:rPr>
            </w:pPr>
            <w:r w:rsidRPr="009A373C">
              <w:rPr>
                <w:b/>
                <w:sz w:val="22"/>
                <w:szCs w:val="22"/>
              </w:rPr>
              <w:t>___________________</w:t>
            </w:r>
            <w:r>
              <w:rPr>
                <w:b/>
                <w:sz w:val="22"/>
                <w:szCs w:val="22"/>
              </w:rPr>
              <w:t>_</w:t>
            </w:r>
            <w:r w:rsidRPr="009A373C">
              <w:rPr>
                <w:b/>
                <w:sz w:val="22"/>
                <w:szCs w:val="22"/>
              </w:rPr>
              <w:t>__</w:t>
            </w:r>
          </w:p>
        </w:tc>
      </w:tr>
      <w:tr w:rsidR="006230C1" w:rsidRPr="009A373C" w14:paraId="57DEEBC7" w14:textId="77777777" w:rsidTr="001E3A23">
        <w:trPr>
          <w:trHeight w:val="562"/>
        </w:trPr>
        <w:tc>
          <w:tcPr>
            <w:tcW w:w="4928" w:type="dxa"/>
          </w:tcPr>
          <w:p w14:paraId="64FCC708" w14:textId="733FA2BE" w:rsidR="006230C1" w:rsidRDefault="006230C1" w:rsidP="001E3A23">
            <w:pPr>
              <w:spacing w:before="600"/>
              <w:rPr>
                <w:i/>
                <w:sz w:val="16"/>
                <w:szCs w:val="16"/>
              </w:rPr>
            </w:pPr>
            <w:r w:rsidRPr="00692C9A">
              <w:rPr>
                <w:b/>
                <w:sz w:val="22"/>
                <w:szCs w:val="22"/>
              </w:rPr>
              <w:t>_____________________</w:t>
            </w:r>
            <w:r w:rsidR="0061623E">
              <w:rPr>
                <w:b/>
                <w:sz w:val="22"/>
                <w:szCs w:val="22"/>
              </w:rPr>
              <w:t>_</w:t>
            </w:r>
            <w:r w:rsidRPr="00692C9A">
              <w:rPr>
                <w:b/>
                <w:sz w:val="22"/>
                <w:szCs w:val="22"/>
              </w:rPr>
              <w:t xml:space="preserve"> </w:t>
            </w:r>
            <w:r w:rsidRPr="00692C9A">
              <w:rPr>
                <w:sz w:val="22"/>
                <w:szCs w:val="22"/>
              </w:rPr>
              <w:t>/</w:t>
            </w:r>
            <w:r w:rsidRPr="00692C9A">
              <w:rPr>
                <w:b/>
                <w:sz w:val="22"/>
                <w:szCs w:val="22"/>
              </w:rPr>
              <w:t>Ю.Э. Тарановский</w:t>
            </w:r>
            <w:r w:rsidRPr="00692C9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br/>
            </w:r>
            <w:r w:rsidRPr="005A5BC6">
              <w:rPr>
                <w:i/>
                <w:sz w:val="16"/>
                <w:szCs w:val="16"/>
              </w:rPr>
              <w:t>(подпись)</w:t>
            </w:r>
          </w:p>
          <w:p w14:paraId="506C63F5" w14:textId="77777777" w:rsidR="006230C1" w:rsidRPr="00692C9A" w:rsidRDefault="006230C1" w:rsidP="001E3A23">
            <w:pPr>
              <w:spacing w:before="200"/>
              <w:rPr>
                <w:b/>
                <w:sz w:val="22"/>
                <w:szCs w:val="22"/>
              </w:rPr>
            </w:pPr>
            <w:r w:rsidRPr="005A5BC6">
              <w:rPr>
                <w:sz w:val="16"/>
                <w:szCs w:val="16"/>
              </w:rPr>
              <w:t>м.п.</w:t>
            </w:r>
          </w:p>
        </w:tc>
        <w:tc>
          <w:tcPr>
            <w:tcW w:w="425" w:type="dxa"/>
          </w:tcPr>
          <w:p w14:paraId="694396FA" w14:textId="77777777" w:rsidR="006230C1" w:rsidRPr="00692C9A" w:rsidRDefault="006230C1" w:rsidP="001E3A23">
            <w:pPr>
              <w:spacing w:before="200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14:paraId="6103E104" w14:textId="3BDF58CB" w:rsidR="006230C1" w:rsidRDefault="0061623E" w:rsidP="001E3A23">
            <w:pPr>
              <w:spacing w:before="600"/>
              <w:rPr>
                <w:i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______________________</w:t>
            </w:r>
            <w:r w:rsidR="006230C1" w:rsidRPr="00692C9A">
              <w:rPr>
                <w:b/>
                <w:sz w:val="22"/>
                <w:szCs w:val="22"/>
              </w:rPr>
              <w:t>/_________________/</w:t>
            </w:r>
            <w:r w:rsidR="006230C1">
              <w:rPr>
                <w:b/>
                <w:sz w:val="22"/>
                <w:szCs w:val="22"/>
              </w:rPr>
              <w:br/>
            </w:r>
            <w:r w:rsidR="006230C1" w:rsidRPr="005A5BC6">
              <w:rPr>
                <w:i/>
                <w:sz w:val="16"/>
                <w:szCs w:val="16"/>
              </w:rPr>
              <w:t>(подпись)</w:t>
            </w:r>
          </w:p>
          <w:p w14:paraId="6CDC3B61" w14:textId="77777777" w:rsidR="006230C1" w:rsidRPr="00692C9A" w:rsidRDefault="006230C1" w:rsidP="001E3A23">
            <w:pPr>
              <w:spacing w:before="200"/>
              <w:rPr>
                <w:b/>
                <w:sz w:val="22"/>
                <w:szCs w:val="22"/>
              </w:rPr>
            </w:pPr>
            <w:r w:rsidRPr="005A5BC6">
              <w:rPr>
                <w:sz w:val="16"/>
                <w:szCs w:val="16"/>
              </w:rPr>
              <w:t>м.п.</w:t>
            </w:r>
          </w:p>
        </w:tc>
      </w:tr>
    </w:tbl>
    <w:p w14:paraId="1E080EBB" w14:textId="77777777" w:rsidR="006230C1" w:rsidRPr="00847EF4" w:rsidRDefault="006230C1" w:rsidP="006230C1">
      <w:pPr>
        <w:ind w:firstLine="284"/>
        <w:jc w:val="center"/>
        <w:rPr>
          <w:b/>
          <w:sz w:val="22"/>
          <w:szCs w:val="22"/>
        </w:rPr>
      </w:pPr>
    </w:p>
    <w:p w14:paraId="3629E2D1" w14:textId="77777777" w:rsidR="006230C1" w:rsidRDefault="006230C1" w:rsidP="006230C1"/>
    <w:p w14:paraId="7FEF3F51" w14:textId="1399D78A" w:rsidR="00352672" w:rsidRPr="00847EF4" w:rsidRDefault="00C50D10" w:rsidP="006230C1">
      <w:pPr>
        <w:jc w:val="right"/>
        <w:rPr>
          <w:b/>
          <w:sz w:val="22"/>
          <w:szCs w:val="22"/>
        </w:rPr>
      </w:pPr>
      <w:r w:rsidRPr="00847EF4">
        <w:rPr>
          <w:b/>
          <w:sz w:val="22"/>
          <w:szCs w:val="22"/>
        </w:rPr>
        <w:br w:type="page"/>
      </w:r>
      <w:r w:rsidR="00352672" w:rsidRPr="00847EF4">
        <w:rPr>
          <w:b/>
          <w:sz w:val="22"/>
          <w:szCs w:val="22"/>
        </w:rPr>
        <w:lastRenderedPageBreak/>
        <w:t xml:space="preserve">Приложение № </w:t>
      </w:r>
      <w:r w:rsidR="00E267B7">
        <w:rPr>
          <w:b/>
          <w:sz w:val="22"/>
          <w:szCs w:val="22"/>
        </w:rPr>
        <w:t>3</w:t>
      </w:r>
    </w:p>
    <w:p w14:paraId="185D0D00" w14:textId="77777777" w:rsidR="00912BA5" w:rsidRPr="00847EF4" w:rsidRDefault="00912BA5" w:rsidP="00912BA5">
      <w:pPr>
        <w:jc w:val="right"/>
        <w:rPr>
          <w:b/>
          <w:sz w:val="22"/>
          <w:szCs w:val="22"/>
        </w:rPr>
      </w:pPr>
      <w:r w:rsidRPr="00847EF4">
        <w:rPr>
          <w:b/>
          <w:sz w:val="22"/>
          <w:szCs w:val="22"/>
        </w:rPr>
        <w:t>к Договору №________________ от __________________</w:t>
      </w:r>
    </w:p>
    <w:p w14:paraId="44C8752B" w14:textId="77777777" w:rsidR="00352672" w:rsidRPr="00847EF4" w:rsidRDefault="00352672" w:rsidP="00352672">
      <w:pPr>
        <w:jc w:val="right"/>
        <w:rPr>
          <w:b/>
          <w:sz w:val="22"/>
          <w:szCs w:val="22"/>
        </w:rPr>
      </w:pPr>
    </w:p>
    <w:p w14:paraId="5943C6FD" w14:textId="77777777" w:rsidR="00352672" w:rsidRPr="00847EF4" w:rsidRDefault="00352672" w:rsidP="00352672">
      <w:pPr>
        <w:pStyle w:val="1"/>
        <w:widowControl/>
        <w:spacing w:before="0" w:after="0"/>
        <w:ind w:right="720"/>
        <w:rPr>
          <w:rFonts w:ascii="Times New Roman" w:hAnsi="Times New Roman"/>
          <w:sz w:val="22"/>
          <w:szCs w:val="22"/>
        </w:rPr>
      </w:pPr>
    </w:p>
    <w:p w14:paraId="1835C5FC" w14:textId="77777777" w:rsidR="00352672" w:rsidRPr="00847EF4" w:rsidRDefault="00352672" w:rsidP="00352672">
      <w:pPr>
        <w:pStyle w:val="1"/>
        <w:widowControl/>
        <w:spacing w:before="0" w:after="0"/>
        <w:ind w:right="720"/>
        <w:rPr>
          <w:rFonts w:ascii="Times New Roman" w:hAnsi="Times New Roman"/>
          <w:sz w:val="22"/>
          <w:szCs w:val="22"/>
        </w:rPr>
      </w:pPr>
    </w:p>
    <w:p w14:paraId="61F90181" w14:textId="77777777" w:rsidR="00352672" w:rsidRPr="00847EF4" w:rsidRDefault="00352672" w:rsidP="00352672">
      <w:pPr>
        <w:pStyle w:val="a9"/>
        <w:jc w:val="right"/>
        <w:rPr>
          <w:szCs w:val="22"/>
        </w:rPr>
      </w:pPr>
      <w:r w:rsidRPr="00847EF4">
        <w:rPr>
          <w:b/>
          <w:szCs w:val="22"/>
          <w:u w:val="single"/>
        </w:rPr>
        <w:t>ОБРАЗЕЦ</w:t>
      </w:r>
    </w:p>
    <w:p w14:paraId="28BB8B1B" w14:textId="77777777" w:rsidR="00352672" w:rsidRPr="00847EF4" w:rsidRDefault="00352672" w:rsidP="00352672">
      <w:pPr>
        <w:pStyle w:val="1"/>
        <w:widowControl/>
        <w:spacing w:before="0" w:after="0"/>
        <w:ind w:right="720"/>
        <w:jc w:val="right"/>
        <w:rPr>
          <w:rFonts w:ascii="Times New Roman" w:hAnsi="Times New Roman"/>
          <w:bCs/>
          <w:i/>
          <w:iCs/>
          <w:color w:val="auto"/>
          <w:sz w:val="22"/>
          <w:szCs w:val="22"/>
        </w:rPr>
      </w:pPr>
    </w:p>
    <w:p w14:paraId="3DD44B19" w14:textId="77777777" w:rsidR="00352672" w:rsidRPr="00847EF4" w:rsidRDefault="00352672" w:rsidP="00352672">
      <w:pPr>
        <w:tabs>
          <w:tab w:val="num" w:pos="720"/>
        </w:tabs>
        <w:spacing w:before="120"/>
        <w:rPr>
          <w:bCs/>
          <w:i/>
          <w:iCs/>
          <w:sz w:val="22"/>
          <w:szCs w:val="22"/>
        </w:rPr>
      </w:pPr>
      <w:r w:rsidRPr="00847EF4">
        <w:rPr>
          <w:i/>
          <w:iCs/>
          <w:sz w:val="22"/>
          <w:szCs w:val="22"/>
        </w:rPr>
        <w:t>[ Оформляется на бланке]</w:t>
      </w:r>
      <w:r w:rsidRPr="00847EF4">
        <w:rPr>
          <w:i/>
          <w:iCs/>
          <w:sz w:val="22"/>
          <w:szCs w:val="22"/>
        </w:rPr>
        <w:tab/>
      </w:r>
    </w:p>
    <w:p w14:paraId="1451D214" w14:textId="77777777" w:rsidR="00352672" w:rsidRPr="00847EF4" w:rsidRDefault="00352672" w:rsidP="00352672">
      <w:pPr>
        <w:jc w:val="center"/>
        <w:rPr>
          <w:b/>
          <w:sz w:val="22"/>
          <w:szCs w:val="22"/>
        </w:rPr>
      </w:pPr>
    </w:p>
    <w:p w14:paraId="21F5147F" w14:textId="77777777" w:rsidR="00352672" w:rsidRPr="00847EF4" w:rsidRDefault="00352672" w:rsidP="00352672">
      <w:pPr>
        <w:jc w:val="center"/>
        <w:rPr>
          <w:b/>
          <w:sz w:val="22"/>
          <w:szCs w:val="22"/>
        </w:rPr>
      </w:pPr>
    </w:p>
    <w:p w14:paraId="52200DB3" w14:textId="77777777" w:rsidR="00352672" w:rsidRPr="00847EF4" w:rsidRDefault="00352672" w:rsidP="00352672">
      <w:pPr>
        <w:jc w:val="center"/>
        <w:rPr>
          <w:b/>
          <w:sz w:val="22"/>
          <w:szCs w:val="22"/>
        </w:rPr>
      </w:pPr>
    </w:p>
    <w:p w14:paraId="32BA6365" w14:textId="77777777" w:rsidR="00352672" w:rsidRPr="00847EF4" w:rsidRDefault="00352672" w:rsidP="00352672">
      <w:pPr>
        <w:jc w:val="center"/>
        <w:rPr>
          <w:b/>
        </w:rPr>
      </w:pPr>
      <w:r w:rsidRPr="00847EF4">
        <w:rPr>
          <w:b/>
        </w:rPr>
        <w:t>Доверенность №_____________</w:t>
      </w:r>
    </w:p>
    <w:p w14:paraId="3383EB97" w14:textId="77777777" w:rsidR="00352672" w:rsidRPr="00847EF4" w:rsidRDefault="00352672" w:rsidP="00352672">
      <w:pPr>
        <w:jc w:val="center"/>
        <w:rPr>
          <w:b/>
          <w:sz w:val="22"/>
          <w:szCs w:val="22"/>
        </w:rPr>
      </w:pPr>
    </w:p>
    <w:p w14:paraId="66F1C7C9" w14:textId="77777777" w:rsidR="00352672" w:rsidRPr="00847EF4" w:rsidRDefault="00352672" w:rsidP="00352672">
      <w:pPr>
        <w:pStyle w:val="a9"/>
        <w:jc w:val="center"/>
        <w:rPr>
          <w:szCs w:val="22"/>
        </w:rPr>
      </w:pPr>
      <w:r w:rsidRPr="00847EF4">
        <w:rPr>
          <w:szCs w:val="22"/>
        </w:rPr>
        <w:t>г. _______________</w:t>
      </w:r>
      <w:r w:rsidRPr="00847EF4">
        <w:rPr>
          <w:szCs w:val="22"/>
        </w:rPr>
        <w:tab/>
      </w:r>
      <w:r w:rsidRPr="00847EF4">
        <w:rPr>
          <w:szCs w:val="22"/>
        </w:rPr>
        <w:tab/>
      </w:r>
      <w:r w:rsidRPr="00847EF4">
        <w:rPr>
          <w:szCs w:val="22"/>
        </w:rPr>
        <w:tab/>
      </w:r>
      <w:r w:rsidRPr="00847EF4">
        <w:rPr>
          <w:szCs w:val="22"/>
        </w:rPr>
        <w:tab/>
      </w:r>
      <w:r w:rsidRPr="00847EF4">
        <w:rPr>
          <w:szCs w:val="22"/>
        </w:rPr>
        <w:tab/>
      </w:r>
      <w:r w:rsidRPr="00847EF4">
        <w:rPr>
          <w:szCs w:val="22"/>
        </w:rPr>
        <w:tab/>
      </w:r>
      <w:r w:rsidRPr="00847EF4">
        <w:rPr>
          <w:szCs w:val="22"/>
        </w:rPr>
        <w:tab/>
      </w:r>
      <w:r w:rsidRPr="00847EF4">
        <w:rPr>
          <w:szCs w:val="22"/>
        </w:rPr>
        <w:tab/>
        <w:t>________________</w:t>
      </w:r>
    </w:p>
    <w:p w14:paraId="648A523E" w14:textId="77777777" w:rsidR="00352672" w:rsidRPr="00847EF4" w:rsidRDefault="00352672" w:rsidP="00352672">
      <w:pPr>
        <w:ind w:firstLine="708"/>
        <w:jc w:val="center"/>
        <w:rPr>
          <w:sz w:val="22"/>
          <w:szCs w:val="22"/>
          <w:vertAlign w:val="superscript"/>
        </w:rPr>
      </w:pPr>
      <w:r w:rsidRPr="00847EF4">
        <w:rPr>
          <w:sz w:val="22"/>
          <w:szCs w:val="22"/>
          <w:vertAlign w:val="superscript"/>
        </w:rPr>
        <w:t>(место выдачи)</w:t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  <w:vertAlign w:val="superscript"/>
        </w:rPr>
        <w:t>(дата  выдачи  прописью)</w:t>
      </w:r>
    </w:p>
    <w:p w14:paraId="298207C4" w14:textId="77777777" w:rsidR="00352672" w:rsidRPr="00847EF4" w:rsidRDefault="00352672" w:rsidP="00352672">
      <w:pPr>
        <w:pStyle w:val="a9"/>
        <w:rPr>
          <w:szCs w:val="22"/>
        </w:rPr>
      </w:pPr>
      <w:r w:rsidRPr="00847EF4">
        <w:rPr>
          <w:szCs w:val="22"/>
        </w:rPr>
        <w:t xml:space="preserve">_____________________________________________________________________________, </w:t>
      </w:r>
    </w:p>
    <w:p w14:paraId="7C70AB9D" w14:textId="77777777" w:rsidR="00352672" w:rsidRPr="00847EF4" w:rsidRDefault="00352672" w:rsidP="00352672">
      <w:pPr>
        <w:jc w:val="center"/>
        <w:rPr>
          <w:sz w:val="22"/>
          <w:szCs w:val="22"/>
          <w:vertAlign w:val="superscript"/>
        </w:rPr>
      </w:pPr>
      <w:r w:rsidRPr="00847EF4">
        <w:rPr>
          <w:sz w:val="22"/>
          <w:szCs w:val="22"/>
          <w:vertAlign w:val="superscript"/>
        </w:rPr>
        <w:t>(полное наименование организации, ОГРН, место нахождения)</w:t>
      </w:r>
    </w:p>
    <w:p w14:paraId="097495D5" w14:textId="77777777" w:rsidR="00352672" w:rsidRPr="00847EF4" w:rsidRDefault="00352672" w:rsidP="00352672">
      <w:pPr>
        <w:pStyle w:val="a9"/>
        <w:rPr>
          <w:szCs w:val="22"/>
        </w:rPr>
      </w:pPr>
      <w:r w:rsidRPr="00847EF4">
        <w:rPr>
          <w:szCs w:val="22"/>
        </w:rPr>
        <w:t>далее – Зарегистрированное лицо, в лице _________________________________________,</w:t>
      </w:r>
    </w:p>
    <w:p w14:paraId="58A4C027" w14:textId="77777777" w:rsidR="00352672" w:rsidRPr="00847EF4" w:rsidRDefault="00352672" w:rsidP="00352672">
      <w:pPr>
        <w:pStyle w:val="a9"/>
        <w:ind w:left="4248" w:firstLine="708"/>
        <w:rPr>
          <w:szCs w:val="22"/>
        </w:rPr>
      </w:pPr>
      <w:r w:rsidRPr="00847EF4">
        <w:rPr>
          <w:szCs w:val="22"/>
          <w:vertAlign w:val="superscript"/>
        </w:rPr>
        <w:t>(должность,  ф..и..о.)</w:t>
      </w:r>
    </w:p>
    <w:p w14:paraId="436C85B7" w14:textId="77777777" w:rsidR="00352672" w:rsidRPr="00847EF4" w:rsidRDefault="00352672" w:rsidP="00352672">
      <w:pPr>
        <w:pStyle w:val="a9"/>
        <w:rPr>
          <w:szCs w:val="22"/>
          <w:vertAlign w:val="superscript"/>
        </w:rPr>
      </w:pPr>
      <w:r w:rsidRPr="00847EF4">
        <w:rPr>
          <w:szCs w:val="22"/>
        </w:rPr>
        <w:t>действующего на основании ____________________________________________________</w:t>
      </w:r>
      <w:r w:rsidRPr="00847EF4">
        <w:rPr>
          <w:szCs w:val="22"/>
          <w:vertAlign w:val="superscript"/>
        </w:rPr>
        <w:tab/>
      </w:r>
      <w:r w:rsidRPr="00847EF4">
        <w:rPr>
          <w:szCs w:val="22"/>
          <w:vertAlign w:val="superscript"/>
        </w:rPr>
        <w:tab/>
      </w:r>
      <w:r w:rsidRPr="00847EF4">
        <w:rPr>
          <w:szCs w:val="22"/>
          <w:vertAlign w:val="superscript"/>
        </w:rPr>
        <w:tab/>
      </w:r>
      <w:r w:rsidRPr="00847EF4">
        <w:rPr>
          <w:szCs w:val="22"/>
          <w:vertAlign w:val="superscript"/>
        </w:rPr>
        <w:tab/>
      </w:r>
      <w:r w:rsidRPr="00847EF4">
        <w:rPr>
          <w:szCs w:val="22"/>
          <w:vertAlign w:val="superscript"/>
        </w:rPr>
        <w:tab/>
      </w:r>
      <w:r w:rsidRPr="00847EF4">
        <w:rPr>
          <w:szCs w:val="22"/>
          <w:vertAlign w:val="superscript"/>
        </w:rPr>
        <w:tab/>
      </w:r>
      <w:r w:rsidRPr="00847EF4">
        <w:rPr>
          <w:szCs w:val="22"/>
          <w:vertAlign w:val="superscript"/>
        </w:rPr>
        <w:tab/>
        <w:t>(наименование документа)</w:t>
      </w:r>
    </w:p>
    <w:p w14:paraId="35528663" w14:textId="77777777" w:rsidR="00352672" w:rsidRPr="00847EF4" w:rsidRDefault="00352672" w:rsidP="00352672">
      <w:pPr>
        <w:pStyle w:val="a9"/>
        <w:rPr>
          <w:szCs w:val="22"/>
        </w:rPr>
      </w:pPr>
      <w:r w:rsidRPr="00847EF4">
        <w:rPr>
          <w:szCs w:val="22"/>
        </w:rPr>
        <w:t>уполномочивает ________________________________________________________________</w:t>
      </w:r>
    </w:p>
    <w:p w14:paraId="39FA53B0" w14:textId="77777777" w:rsidR="00352672" w:rsidRPr="00847EF4" w:rsidRDefault="00352672" w:rsidP="00352672">
      <w:pPr>
        <w:jc w:val="center"/>
        <w:rPr>
          <w:sz w:val="22"/>
          <w:szCs w:val="22"/>
          <w:vertAlign w:val="superscript"/>
        </w:rPr>
      </w:pPr>
      <w:r w:rsidRPr="00847EF4">
        <w:rPr>
          <w:sz w:val="22"/>
          <w:szCs w:val="22"/>
          <w:vertAlign w:val="superscript"/>
        </w:rPr>
        <w:t>(фамилия, имя, отчество полномочного представителя)</w:t>
      </w:r>
    </w:p>
    <w:p w14:paraId="53696AF7" w14:textId="77777777" w:rsidR="00352672" w:rsidRPr="00847EF4" w:rsidRDefault="00352672" w:rsidP="00352672">
      <w:pPr>
        <w:pStyle w:val="a9"/>
        <w:rPr>
          <w:szCs w:val="22"/>
        </w:rPr>
      </w:pPr>
      <w:r w:rsidRPr="00847EF4">
        <w:rPr>
          <w:szCs w:val="22"/>
        </w:rPr>
        <w:t>_____________________________________________________________________________</w:t>
      </w:r>
    </w:p>
    <w:p w14:paraId="0E397261" w14:textId="77777777" w:rsidR="00352672" w:rsidRPr="00847EF4" w:rsidRDefault="00352672" w:rsidP="00352672">
      <w:pPr>
        <w:jc w:val="center"/>
        <w:rPr>
          <w:sz w:val="22"/>
          <w:szCs w:val="22"/>
        </w:rPr>
      </w:pPr>
      <w:r w:rsidRPr="00847EF4">
        <w:rPr>
          <w:sz w:val="22"/>
          <w:szCs w:val="22"/>
          <w:vertAlign w:val="superscript"/>
        </w:rPr>
        <w:t xml:space="preserve">(паспортные данные:  серия; номер; орган, выдавший паспорт; дата выдачи ) </w:t>
      </w:r>
    </w:p>
    <w:p w14:paraId="4CE5B540" w14:textId="77777777" w:rsidR="00352672" w:rsidRPr="00847EF4" w:rsidRDefault="00352672" w:rsidP="00352672">
      <w:pPr>
        <w:jc w:val="center"/>
        <w:rPr>
          <w:sz w:val="22"/>
          <w:szCs w:val="22"/>
        </w:rPr>
      </w:pPr>
    </w:p>
    <w:p w14:paraId="23673311" w14:textId="77777777" w:rsidR="00352672" w:rsidRPr="00847EF4" w:rsidRDefault="00352672" w:rsidP="00352672">
      <w:pPr>
        <w:pStyle w:val="a9"/>
        <w:rPr>
          <w:iCs/>
          <w:szCs w:val="22"/>
        </w:rPr>
      </w:pPr>
      <w:r w:rsidRPr="00847EF4">
        <w:rPr>
          <w:iCs/>
          <w:szCs w:val="22"/>
        </w:rPr>
        <w:t>[телефон для связи (___) ___________] (</w:t>
      </w:r>
      <w:r w:rsidRPr="00847EF4">
        <w:rPr>
          <w:snapToGrid w:val="0"/>
          <w:szCs w:val="22"/>
        </w:rPr>
        <w:t xml:space="preserve">далее – уполномоченный представитель), владельца сертификата ключа </w:t>
      </w:r>
      <w:r w:rsidR="00E74466">
        <w:rPr>
          <w:snapToGrid w:val="0"/>
          <w:szCs w:val="22"/>
        </w:rPr>
        <w:t xml:space="preserve">электронной подписи (Владелец: </w:t>
      </w:r>
      <w:r w:rsidR="00E74466">
        <w:rPr>
          <w:snapToGrid w:val="0"/>
          <w:szCs w:val="22"/>
          <w:lang w:val="en-US"/>
        </w:rPr>
        <w:t>INN</w:t>
      </w:r>
      <w:r w:rsidR="00E74466" w:rsidRPr="00E74466">
        <w:rPr>
          <w:snapToGrid w:val="0"/>
          <w:szCs w:val="22"/>
        </w:rPr>
        <w:t xml:space="preserve">=, </w:t>
      </w:r>
      <w:r w:rsidR="00E74466">
        <w:rPr>
          <w:snapToGrid w:val="0"/>
          <w:szCs w:val="22"/>
          <w:lang w:val="en-US"/>
        </w:rPr>
        <w:t>OGRN</w:t>
      </w:r>
      <w:r w:rsidR="00E74466" w:rsidRPr="00E74466">
        <w:rPr>
          <w:snapToGrid w:val="0"/>
          <w:szCs w:val="22"/>
        </w:rPr>
        <w:t xml:space="preserve">=, </w:t>
      </w:r>
      <w:r w:rsidR="00E74466">
        <w:rPr>
          <w:snapToGrid w:val="0"/>
          <w:szCs w:val="22"/>
          <w:lang w:val="en-US"/>
        </w:rPr>
        <w:t>SNILS</w:t>
      </w:r>
      <w:r w:rsidR="00E74466" w:rsidRPr="00E74466">
        <w:rPr>
          <w:snapToGrid w:val="0"/>
          <w:szCs w:val="22"/>
        </w:rPr>
        <w:t xml:space="preserve">=, </w:t>
      </w:r>
      <w:r w:rsidR="00E74466">
        <w:rPr>
          <w:snapToGrid w:val="0"/>
          <w:szCs w:val="22"/>
          <w:lang w:val="en-US"/>
        </w:rPr>
        <w:t>T</w:t>
      </w:r>
      <w:r w:rsidR="00E74466" w:rsidRPr="00E74466">
        <w:rPr>
          <w:snapToGrid w:val="0"/>
          <w:szCs w:val="22"/>
        </w:rPr>
        <w:t xml:space="preserve">=, </w:t>
      </w:r>
      <w:r w:rsidR="00E74466">
        <w:rPr>
          <w:snapToGrid w:val="0"/>
          <w:szCs w:val="22"/>
          <w:lang w:val="en-US"/>
        </w:rPr>
        <w:t>CN</w:t>
      </w:r>
      <w:r w:rsidR="00E74466" w:rsidRPr="00E74466">
        <w:rPr>
          <w:snapToGrid w:val="0"/>
          <w:szCs w:val="22"/>
        </w:rPr>
        <w:t xml:space="preserve">=, </w:t>
      </w:r>
      <w:r w:rsidR="00E74466">
        <w:rPr>
          <w:snapToGrid w:val="0"/>
          <w:szCs w:val="22"/>
          <w:lang w:val="en-US"/>
        </w:rPr>
        <w:t>OU</w:t>
      </w:r>
      <w:r w:rsidR="00E74466" w:rsidRPr="00E74466">
        <w:rPr>
          <w:snapToGrid w:val="0"/>
          <w:szCs w:val="22"/>
        </w:rPr>
        <w:t xml:space="preserve">=, </w:t>
      </w:r>
      <w:r w:rsidR="00E74466">
        <w:rPr>
          <w:snapToGrid w:val="0"/>
          <w:szCs w:val="22"/>
          <w:lang w:val="en-US"/>
        </w:rPr>
        <w:t>O</w:t>
      </w:r>
      <w:r w:rsidR="00E74466" w:rsidRPr="00E74466">
        <w:rPr>
          <w:snapToGrid w:val="0"/>
          <w:szCs w:val="22"/>
        </w:rPr>
        <w:t xml:space="preserve">=, </w:t>
      </w:r>
      <w:r w:rsidR="00E74466">
        <w:rPr>
          <w:snapToGrid w:val="0"/>
          <w:szCs w:val="22"/>
          <w:lang w:val="en-US"/>
        </w:rPr>
        <w:t>L</w:t>
      </w:r>
      <w:r w:rsidR="00E74466" w:rsidRPr="00E74466">
        <w:rPr>
          <w:snapToGrid w:val="0"/>
          <w:szCs w:val="22"/>
        </w:rPr>
        <w:t xml:space="preserve">=, </w:t>
      </w:r>
      <w:r w:rsidR="00E74466">
        <w:rPr>
          <w:snapToGrid w:val="0"/>
          <w:szCs w:val="22"/>
          <w:lang w:val="en-US"/>
        </w:rPr>
        <w:t>ST</w:t>
      </w:r>
      <w:r w:rsidR="00E74466" w:rsidRPr="00E74466">
        <w:rPr>
          <w:snapToGrid w:val="0"/>
          <w:szCs w:val="22"/>
        </w:rPr>
        <w:t xml:space="preserve">=, </w:t>
      </w:r>
      <w:r w:rsidR="00E74466">
        <w:rPr>
          <w:snapToGrid w:val="0"/>
          <w:szCs w:val="22"/>
          <w:lang w:val="en-US"/>
        </w:rPr>
        <w:t>C</w:t>
      </w:r>
      <w:r w:rsidR="00E74466" w:rsidRPr="00E74466">
        <w:rPr>
          <w:snapToGrid w:val="0"/>
          <w:szCs w:val="22"/>
        </w:rPr>
        <w:t xml:space="preserve">=. </w:t>
      </w:r>
      <w:r w:rsidRPr="00847EF4">
        <w:rPr>
          <w:snapToGrid w:val="0"/>
          <w:szCs w:val="22"/>
        </w:rPr>
        <w:t>)</w:t>
      </w:r>
    </w:p>
    <w:p w14:paraId="491ECC59" w14:textId="77777777" w:rsidR="00352672" w:rsidRPr="00847EF4" w:rsidRDefault="00352672" w:rsidP="00352672">
      <w:pPr>
        <w:pStyle w:val="a6"/>
        <w:rPr>
          <w:sz w:val="22"/>
          <w:szCs w:val="22"/>
        </w:rPr>
      </w:pPr>
      <w:r w:rsidRPr="00847EF4">
        <w:rPr>
          <w:sz w:val="22"/>
          <w:szCs w:val="22"/>
        </w:rPr>
        <w:t>на совершение следующих действий:</w:t>
      </w:r>
    </w:p>
    <w:p w14:paraId="3D923C83" w14:textId="77777777" w:rsidR="00352672" w:rsidRPr="00847EF4" w:rsidRDefault="00352672" w:rsidP="00352672">
      <w:pPr>
        <w:pStyle w:val="a6"/>
        <w:rPr>
          <w:sz w:val="22"/>
          <w:szCs w:val="22"/>
        </w:rPr>
      </w:pPr>
    </w:p>
    <w:p w14:paraId="2E2840B0" w14:textId="77777777" w:rsidR="00352672" w:rsidRPr="00847EF4" w:rsidRDefault="00352672" w:rsidP="00352672">
      <w:pPr>
        <w:numPr>
          <w:ilvl w:val="0"/>
          <w:numId w:val="3"/>
        </w:numPr>
        <w:jc w:val="both"/>
        <w:rPr>
          <w:sz w:val="22"/>
          <w:szCs w:val="22"/>
        </w:rPr>
      </w:pPr>
      <w:r w:rsidRPr="00847EF4">
        <w:rPr>
          <w:sz w:val="22"/>
          <w:szCs w:val="22"/>
        </w:rPr>
        <w:t xml:space="preserve">получать в виде электронных документов выписки по лицевым счетам Зарегистрированного лица в реестрах владельцев именных ценных бумаг, ведение которых осуществляется </w:t>
      </w:r>
      <w:r w:rsidR="00A61B53">
        <w:rPr>
          <w:sz w:val="22"/>
          <w:szCs w:val="22"/>
        </w:rPr>
        <w:t xml:space="preserve">регистратором </w:t>
      </w:r>
      <w:r w:rsidR="00A61B53">
        <w:rPr>
          <w:sz w:val="22"/>
          <w:szCs w:val="22"/>
        </w:rPr>
        <w:br/>
      </w:r>
      <w:r w:rsidR="00F103DC" w:rsidRPr="00847EF4">
        <w:rPr>
          <w:sz w:val="22"/>
          <w:szCs w:val="22"/>
        </w:rPr>
        <w:t>АО «Реестр» (далее - Регистратор)</w:t>
      </w:r>
      <w:r w:rsidRPr="00847EF4">
        <w:rPr>
          <w:sz w:val="22"/>
          <w:szCs w:val="22"/>
        </w:rPr>
        <w:t>, и другие электронные документы, исходящие от Регистратора в рамках Договора об информационном взаимодействии от «____» ____________20___г. №_________________</w:t>
      </w:r>
      <w:r w:rsidR="00F103DC" w:rsidRPr="00847EF4">
        <w:rPr>
          <w:sz w:val="22"/>
          <w:szCs w:val="22"/>
        </w:rPr>
        <w:t xml:space="preserve"> (далее – Договор ИВ)</w:t>
      </w:r>
      <w:r w:rsidRPr="00847EF4">
        <w:rPr>
          <w:sz w:val="22"/>
          <w:szCs w:val="22"/>
        </w:rPr>
        <w:t>;</w:t>
      </w:r>
    </w:p>
    <w:p w14:paraId="59466445" w14:textId="77777777" w:rsidR="00352672" w:rsidRPr="00847EF4" w:rsidRDefault="00352672" w:rsidP="00352672">
      <w:pPr>
        <w:numPr>
          <w:ilvl w:val="0"/>
          <w:numId w:val="3"/>
        </w:numPr>
        <w:spacing w:before="120"/>
        <w:ind w:left="402" w:hanging="357"/>
        <w:jc w:val="both"/>
        <w:rPr>
          <w:sz w:val="22"/>
          <w:szCs w:val="22"/>
        </w:rPr>
      </w:pPr>
      <w:r w:rsidRPr="00847EF4">
        <w:rPr>
          <w:sz w:val="22"/>
          <w:szCs w:val="22"/>
        </w:rPr>
        <w:t xml:space="preserve">от имени и в интересах Зарегистрированного лица подписывать и передавать в адрес </w:t>
      </w:r>
      <w:r w:rsidR="00F103DC" w:rsidRPr="00847EF4">
        <w:rPr>
          <w:sz w:val="22"/>
          <w:szCs w:val="22"/>
        </w:rPr>
        <w:t>Регистратора</w:t>
      </w:r>
      <w:r w:rsidRPr="00847EF4">
        <w:rPr>
          <w:sz w:val="22"/>
          <w:szCs w:val="22"/>
        </w:rPr>
        <w:t xml:space="preserve"> исходящие от Зарегистрированного лица электронные документы и их копии на бумажных носителях в рамках Договора </w:t>
      </w:r>
      <w:r w:rsidR="00F103DC" w:rsidRPr="00847EF4">
        <w:rPr>
          <w:sz w:val="22"/>
          <w:szCs w:val="22"/>
        </w:rPr>
        <w:t>ИВ</w:t>
      </w:r>
      <w:r w:rsidRPr="00847EF4">
        <w:rPr>
          <w:sz w:val="22"/>
          <w:szCs w:val="22"/>
        </w:rPr>
        <w:t xml:space="preserve">, формирование, отправку, прием и обработку которых Зарегистрированное лицо осуществляет в соответствии с Правилами </w:t>
      </w:r>
      <w:r w:rsidR="00F103DC" w:rsidRPr="00847EF4">
        <w:rPr>
          <w:sz w:val="22"/>
          <w:szCs w:val="22"/>
        </w:rPr>
        <w:t>системы/ подсистемы ЭДО, определенной Договором ИВ</w:t>
      </w:r>
      <w:r w:rsidRPr="00847EF4">
        <w:rPr>
          <w:sz w:val="22"/>
          <w:szCs w:val="22"/>
        </w:rPr>
        <w:t>, с использованием ключа электронной подписи, владельцем сертификата которого является указанный уполномоченный представитель.</w:t>
      </w:r>
    </w:p>
    <w:p w14:paraId="7C819E14" w14:textId="77777777" w:rsidR="00352672" w:rsidRPr="00847EF4" w:rsidRDefault="00352672" w:rsidP="00352672">
      <w:pPr>
        <w:pStyle w:val="3"/>
        <w:jc w:val="both"/>
        <w:rPr>
          <w:sz w:val="22"/>
          <w:szCs w:val="22"/>
        </w:rPr>
      </w:pPr>
    </w:p>
    <w:p w14:paraId="139A5E81" w14:textId="77777777" w:rsidR="00352672" w:rsidRPr="00847EF4" w:rsidRDefault="00352672" w:rsidP="00352672">
      <w:pPr>
        <w:pStyle w:val="a5"/>
        <w:ind w:left="45"/>
        <w:rPr>
          <w:sz w:val="22"/>
          <w:szCs w:val="22"/>
        </w:rPr>
      </w:pPr>
      <w:r w:rsidRPr="00847EF4">
        <w:rPr>
          <w:sz w:val="22"/>
          <w:szCs w:val="22"/>
        </w:rPr>
        <w:t>Образец подписи _________________________   _______________ удостоверяю.</w:t>
      </w:r>
    </w:p>
    <w:p w14:paraId="24282A72" w14:textId="77777777" w:rsidR="00352672" w:rsidRPr="00847EF4" w:rsidRDefault="00352672" w:rsidP="00352672">
      <w:pPr>
        <w:rPr>
          <w:sz w:val="22"/>
          <w:szCs w:val="22"/>
          <w:vertAlign w:val="superscript"/>
        </w:rPr>
      </w:pPr>
      <w:r w:rsidRPr="00847EF4">
        <w:rPr>
          <w:sz w:val="22"/>
          <w:szCs w:val="22"/>
          <w:vertAlign w:val="superscript"/>
        </w:rPr>
        <w:t xml:space="preserve">                                            (ф.и.о.  полномочного представителя)                      (подпись)</w:t>
      </w:r>
    </w:p>
    <w:p w14:paraId="33F11801" w14:textId="77777777" w:rsidR="00352672" w:rsidRPr="00847EF4" w:rsidRDefault="00352672" w:rsidP="00352672">
      <w:pPr>
        <w:pStyle w:val="a5"/>
        <w:rPr>
          <w:sz w:val="22"/>
          <w:szCs w:val="22"/>
        </w:rPr>
      </w:pPr>
    </w:p>
    <w:p w14:paraId="4332A7DE" w14:textId="77777777" w:rsidR="00352672" w:rsidRPr="00847EF4" w:rsidRDefault="00352672" w:rsidP="00352672">
      <w:pPr>
        <w:pStyle w:val="a5"/>
        <w:ind w:left="0"/>
        <w:rPr>
          <w:sz w:val="22"/>
          <w:szCs w:val="22"/>
        </w:rPr>
      </w:pPr>
      <w:r w:rsidRPr="00847EF4">
        <w:rPr>
          <w:sz w:val="22"/>
          <w:szCs w:val="22"/>
        </w:rPr>
        <w:t>Настоящая доверенность выдана без права передоверия и действительна до _________г.</w:t>
      </w:r>
    </w:p>
    <w:p w14:paraId="095ED0C2" w14:textId="77777777" w:rsidR="00352672" w:rsidRPr="00847EF4" w:rsidRDefault="00352672" w:rsidP="00352672">
      <w:pPr>
        <w:ind w:left="851" w:right="368"/>
        <w:jc w:val="both"/>
        <w:rPr>
          <w:sz w:val="22"/>
          <w:szCs w:val="22"/>
        </w:rPr>
      </w:pPr>
    </w:p>
    <w:p w14:paraId="157B658A" w14:textId="77777777" w:rsidR="00352672" w:rsidRPr="00847EF4" w:rsidRDefault="00352672" w:rsidP="00352672">
      <w:pPr>
        <w:ind w:right="368"/>
        <w:jc w:val="both"/>
        <w:rPr>
          <w:sz w:val="22"/>
          <w:szCs w:val="22"/>
        </w:rPr>
      </w:pPr>
      <w:r w:rsidRPr="00847EF4">
        <w:rPr>
          <w:b/>
          <w:sz w:val="22"/>
          <w:szCs w:val="22"/>
        </w:rPr>
        <w:t>________________________</w:t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  <w:t>______________</w:t>
      </w:r>
    </w:p>
    <w:p w14:paraId="39F3286A" w14:textId="77777777" w:rsidR="00352672" w:rsidRPr="00847EF4" w:rsidRDefault="00352672" w:rsidP="00352672">
      <w:pPr>
        <w:ind w:right="368"/>
        <w:jc w:val="both"/>
        <w:rPr>
          <w:sz w:val="22"/>
          <w:szCs w:val="22"/>
        </w:rPr>
      </w:pP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</w:rPr>
        <w:tab/>
      </w:r>
      <w:r w:rsidRPr="00847EF4">
        <w:rPr>
          <w:sz w:val="22"/>
          <w:szCs w:val="22"/>
          <w:vertAlign w:val="superscript"/>
        </w:rPr>
        <w:t xml:space="preserve">(подпись)               </w:t>
      </w:r>
      <w:r w:rsidRPr="00847EF4">
        <w:rPr>
          <w:sz w:val="22"/>
          <w:szCs w:val="22"/>
        </w:rPr>
        <w:t>м.п.</w:t>
      </w:r>
    </w:p>
    <w:p w14:paraId="406236B6" w14:textId="4B4EDCEC" w:rsidR="00352672" w:rsidRPr="00847EF4" w:rsidRDefault="00001168" w:rsidP="00352672">
      <w:pPr>
        <w:ind w:right="49"/>
        <w:jc w:val="right"/>
        <w:rPr>
          <w:b/>
          <w:sz w:val="22"/>
          <w:szCs w:val="22"/>
        </w:rPr>
      </w:pPr>
      <w:r w:rsidRPr="00847EF4">
        <w:rPr>
          <w:b/>
          <w:sz w:val="22"/>
          <w:szCs w:val="22"/>
        </w:rPr>
        <w:br w:type="page"/>
      </w:r>
      <w:r w:rsidR="00CE5437" w:rsidRPr="00847EF4" w:rsidDel="00CE5437">
        <w:rPr>
          <w:b/>
          <w:sz w:val="22"/>
          <w:szCs w:val="22"/>
        </w:rPr>
        <w:lastRenderedPageBreak/>
        <w:t xml:space="preserve"> </w:t>
      </w:r>
      <w:r w:rsidR="00352672" w:rsidRPr="00847EF4">
        <w:rPr>
          <w:b/>
          <w:sz w:val="22"/>
          <w:szCs w:val="22"/>
        </w:rPr>
        <w:t xml:space="preserve">Приложение № </w:t>
      </w:r>
      <w:r w:rsidR="00E267B7">
        <w:rPr>
          <w:b/>
          <w:sz w:val="22"/>
          <w:szCs w:val="22"/>
        </w:rPr>
        <w:t>4</w:t>
      </w:r>
    </w:p>
    <w:p w14:paraId="12D9B38B" w14:textId="77777777" w:rsidR="00912BA5" w:rsidRPr="00847EF4" w:rsidRDefault="00912BA5" w:rsidP="00912BA5">
      <w:pPr>
        <w:jc w:val="right"/>
        <w:rPr>
          <w:b/>
          <w:sz w:val="22"/>
          <w:szCs w:val="22"/>
        </w:rPr>
      </w:pPr>
      <w:r w:rsidRPr="00847EF4">
        <w:rPr>
          <w:b/>
          <w:sz w:val="22"/>
          <w:szCs w:val="22"/>
        </w:rPr>
        <w:t>к Договору №________________ от __________________</w:t>
      </w:r>
    </w:p>
    <w:p w14:paraId="44C9A3A7" w14:textId="77777777" w:rsidR="00352672" w:rsidRPr="00847EF4" w:rsidRDefault="00352672" w:rsidP="00696654">
      <w:pPr>
        <w:spacing w:before="300" w:after="300"/>
        <w:ind w:right="-142"/>
        <w:jc w:val="center"/>
        <w:rPr>
          <w:b/>
        </w:rPr>
      </w:pPr>
      <w:r w:rsidRPr="00847EF4">
        <w:rPr>
          <w:b/>
        </w:rPr>
        <w:t>Порядок тестирования</w:t>
      </w:r>
    </w:p>
    <w:p w14:paraId="06981470" w14:textId="77777777" w:rsidR="005A38F0" w:rsidRPr="00847EF4" w:rsidRDefault="005A38F0" w:rsidP="00DF0B57">
      <w:pPr>
        <w:numPr>
          <w:ilvl w:val="0"/>
          <w:numId w:val="15"/>
        </w:numPr>
        <w:tabs>
          <w:tab w:val="num" w:pos="540"/>
        </w:tabs>
        <w:spacing w:before="40" w:after="40"/>
        <w:ind w:left="567" w:hanging="567"/>
        <w:jc w:val="both"/>
        <w:rPr>
          <w:b/>
          <w:sz w:val="22"/>
          <w:szCs w:val="22"/>
        </w:rPr>
      </w:pPr>
      <w:r w:rsidRPr="00847EF4">
        <w:rPr>
          <w:b/>
          <w:sz w:val="22"/>
          <w:szCs w:val="22"/>
        </w:rPr>
        <w:t>Описание тестового эмитента:</w:t>
      </w:r>
    </w:p>
    <w:p w14:paraId="1354CD34" w14:textId="77777777" w:rsidR="005A38F0" w:rsidRPr="00847EF4" w:rsidRDefault="005A38F0" w:rsidP="005A38F0">
      <w:pPr>
        <w:ind w:firstLine="720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Для обеспечения тестирования обмена электронными документами с зарегистрированными лицами Регистратор создает в своей системе ведения реестров тестового эмитента со следующими реквизитами:</w:t>
      </w:r>
    </w:p>
    <w:p w14:paraId="3751066E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Наименование: Открытое акционерное общество «Тестовый эмитент»</w:t>
      </w:r>
      <w:r w:rsidR="003B0DF1">
        <w:rPr>
          <w:sz w:val="22"/>
          <w:szCs w:val="22"/>
        </w:rPr>
        <w:t>;</w:t>
      </w:r>
    </w:p>
    <w:p w14:paraId="3A7068D4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ОГРН: 1012023034040</w:t>
      </w:r>
      <w:r w:rsidR="003B0DF1">
        <w:rPr>
          <w:sz w:val="22"/>
          <w:szCs w:val="22"/>
        </w:rPr>
        <w:t>;</w:t>
      </w:r>
    </w:p>
    <w:p w14:paraId="05724FB5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Юридический адрес: 123456, г. Тестовый, ул. Тестовая, д.1</w:t>
      </w:r>
      <w:r w:rsidR="003B0DF1">
        <w:rPr>
          <w:sz w:val="22"/>
          <w:szCs w:val="22"/>
        </w:rPr>
        <w:t>;</w:t>
      </w:r>
    </w:p>
    <w:p w14:paraId="0D687932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Зарегистрировано: ИФНС по г. Тестовый, № 0011, от 01-01-2001</w:t>
      </w:r>
      <w:r w:rsidR="003B0DF1">
        <w:rPr>
          <w:sz w:val="22"/>
          <w:szCs w:val="22"/>
        </w:rPr>
        <w:t>;</w:t>
      </w:r>
    </w:p>
    <w:p w14:paraId="7BFE2D9B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Ценные бумаги: Акция обыкновенная именная</w:t>
      </w:r>
      <w:r w:rsidR="003B0DF1">
        <w:rPr>
          <w:sz w:val="22"/>
          <w:szCs w:val="22"/>
        </w:rPr>
        <w:t>;</w:t>
      </w:r>
    </w:p>
    <w:p w14:paraId="61288739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Гос. рег. номер: 1-01-00001-Т</w:t>
      </w:r>
      <w:r w:rsidR="003B0DF1">
        <w:rPr>
          <w:sz w:val="22"/>
          <w:szCs w:val="22"/>
        </w:rPr>
        <w:t>;</w:t>
      </w:r>
    </w:p>
    <w:p w14:paraId="6AD86F8B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Код эмитента: TEST</w:t>
      </w:r>
      <w:r w:rsidR="003B0DF1">
        <w:rPr>
          <w:sz w:val="22"/>
          <w:szCs w:val="22"/>
        </w:rPr>
        <w:t>;</w:t>
      </w:r>
    </w:p>
    <w:p w14:paraId="0C3C1F89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Код ФСФР: 00001-Т</w:t>
      </w:r>
      <w:r w:rsidR="003B0DF1">
        <w:rPr>
          <w:sz w:val="22"/>
          <w:szCs w:val="22"/>
        </w:rPr>
        <w:t>;</w:t>
      </w:r>
    </w:p>
    <w:p w14:paraId="79927DF1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Номинал: 1 рубль</w:t>
      </w:r>
      <w:r w:rsidR="003B0DF1">
        <w:rPr>
          <w:sz w:val="22"/>
          <w:szCs w:val="22"/>
        </w:rPr>
        <w:t>;</w:t>
      </w:r>
    </w:p>
    <w:p w14:paraId="03F68914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Количество 1 000</w:t>
      </w:r>
      <w:r w:rsidR="003B0DF1">
        <w:rPr>
          <w:sz w:val="22"/>
          <w:szCs w:val="22"/>
        </w:rPr>
        <w:t> 000;</w:t>
      </w:r>
    </w:p>
    <w:p w14:paraId="23F587EE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Дата регистрации выпуска: 01.01.2010</w:t>
      </w:r>
      <w:r w:rsidR="003B0DF1">
        <w:rPr>
          <w:sz w:val="22"/>
          <w:szCs w:val="22"/>
        </w:rPr>
        <w:t>;</w:t>
      </w:r>
    </w:p>
    <w:p w14:paraId="1D6C69C3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Ценные бумаги: Акция привилегированная именная типа С</w:t>
      </w:r>
      <w:r w:rsidR="003B0DF1">
        <w:rPr>
          <w:sz w:val="22"/>
          <w:szCs w:val="22"/>
        </w:rPr>
        <w:t>;</w:t>
      </w:r>
    </w:p>
    <w:p w14:paraId="63222F6F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Гос. рег. номер: 1-02-00001-Т</w:t>
      </w:r>
      <w:r w:rsidR="003B0DF1">
        <w:rPr>
          <w:sz w:val="22"/>
          <w:szCs w:val="22"/>
        </w:rPr>
        <w:t>;</w:t>
      </w:r>
    </w:p>
    <w:p w14:paraId="3182AE1C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Номинал: 1 рубль</w:t>
      </w:r>
      <w:r w:rsidR="003B0DF1">
        <w:rPr>
          <w:sz w:val="22"/>
          <w:szCs w:val="22"/>
        </w:rPr>
        <w:t>;</w:t>
      </w:r>
    </w:p>
    <w:p w14:paraId="7D5E3A84" w14:textId="77777777" w:rsidR="005A38F0" w:rsidRPr="00847EF4" w:rsidRDefault="003B0DF1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250000;</w:t>
      </w:r>
    </w:p>
    <w:p w14:paraId="22F7CBB2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Дата регистрации выпуска: 01.01.2010</w:t>
      </w:r>
      <w:r w:rsidR="003B0DF1">
        <w:rPr>
          <w:sz w:val="22"/>
          <w:szCs w:val="22"/>
        </w:rPr>
        <w:t>.</w:t>
      </w:r>
    </w:p>
    <w:p w14:paraId="174E3B51" w14:textId="77777777" w:rsidR="005A38F0" w:rsidRPr="00847EF4" w:rsidRDefault="005A38F0" w:rsidP="005A38F0">
      <w:pPr>
        <w:ind w:firstLine="720"/>
        <w:jc w:val="both"/>
        <w:rPr>
          <w:sz w:val="22"/>
          <w:szCs w:val="22"/>
        </w:rPr>
      </w:pPr>
    </w:p>
    <w:p w14:paraId="2F464920" w14:textId="77777777" w:rsidR="005A38F0" w:rsidRPr="00847EF4" w:rsidRDefault="005A38F0" w:rsidP="00A05919">
      <w:pPr>
        <w:numPr>
          <w:ilvl w:val="0"/>
          <w:numId w:val="15"/>
        </w:numPr>
        <w:tabs>
          <w:tab w:val="num" w:pos="540"/>
        </w:tabs>
        <w:spacing w:before="40" w:after="40"/>
        <w:ind w:left="567" w:hanging="567"/>
        <w:jc w:val="both"/>
        <w:rPr>
          <w:b/>
          <w:sz w:val="22"/>
          <w:szCs w:val="22"/>
        </w:rPr>
      </w:pPr>
      <w:r w:rsidRPr="00847EF4">
        <w:rPr>
          <w:b/>
          <w:sz w:val="22"/>
          <w:szCs w:val="22"/>
        </w:rPr>
        <w:t>Описание тестового акционера:</w:t>
      </w:r>
    </w:p>
    <w:p w14:paraId="36701B08" w14:textId="77777777" w:rsidR="005A38F0" w:rsidRPr="00847EF4" w:rsidRDefault="005A38F0" w:rsidP="005A38F0">
      <w:pPr>
        <w:ind w:firstLine="708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Для тестирования перерегистрации Регистратор в реестре тестового эмитента открывает счет тестового акционера с реквизитами:</w:t>
      </w:r>
    </w:p>
    <w:p w14:paraId="05C9C38C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 xml:space="preserve">Тип лицевого счета – </w:t>
      </w:r>
      <w:r w:rsidRPr="00847EF4">
        <w:rPr>
          <w:b/>
          <w:sz w:val="22"/>
          <w:szCs w:val="22"/>
        </w:rPr>
        <w:t>номинальный держатель</w:t>
      </w:r>
      <w:r w:rsidR="00843F21" w:rsidRPr="00843F21">
        <w:rPr>
          <w:sz w:val="22"/>
          <w:szCs w:val="22"/>
        </w:rPr>
        <w:t>;</w:t>
      </w:r>
    </w:p>
    <w:p w14:paraId="285F89D5" w14:textId="77777777" w:rsidR="005A38F0" w:rsidRPr="00847EF4" w:rsidRDefault="005A38F0" w:rsidP="007F1BF1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 xml:space="preserve">Наименование: </w:t>
      </w:r>
      <w:r w:rsidRPr="00847EF4">
        <w:rPr>
          <w:b/>
          <w:sz w:val="22"/>
          <w:szCs w:val="22"/>
        </w:rPr>
        <w:t>Общество с ограниченной ответственностью «Тестовый акционер»</w:t>
      </w:r>
      <w:r w:rsidR="00843F21" w:rsidRPr="00843F21">
        <w:rPr>
          <w:sz w:val="22"/>
          <w:szCs w:val="22"/>
        </w:rPr>
        <w:t>;</w:t>
      </w:r>
    </w:p>
    <w:p w14:paraId="74377E27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ОГРН: 1012023034041</w:t>
      </w:r>
      <w:r w:rsidR="00843F21">
        <w:rPr>
          <w:sz w:val="22"/>
          <w:szCs w:val="22"/>
        </w:rPr>
        <w:t>;</w:t>
      </w:r>
    </w:p>
    <w:p w14:paraId="0FEF8CD7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Юридический адрес: 123456, г. Тестовый, ул. Тестовая, д.2</w:t>
      </w:r>
      <w:r w:rsidR="00843F21">
        <w:rPr>
          <w:sz w:val="22"/>
          <w:szCs w:val="22"/>
        </w:rPr>
        <w:t>;</w:t>
      </w:r>
    </w:p>
    <w:p w14:paraId="73FAD285" w14:textId="77777777" w:rsidR="005A38F0" w:rsidRPr="00847EF4" w:rsidRDefault="005A38F0" w:rsidP="00806B40">
      <w:pPr>
        <w:numPr>
          <w:ilvl w:val="0"/>
          <w:numId w:val="26"/>
        </w:numPr>
        <w:tabs>
          <w:tab w:val="clear" w:pos="454"/>
          <w:tab w:val="num" w:pos="709"/>
        </w:tabs>
        <w:ind w:left="709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Зарегистрировано: ИФНС по г. Тестовый, № 0012, от 01-01-2001</w:t>
      </w:r>
      <w:r w:rsidR="00843F21">
        <w:rPr>
          <w:sz w:val="22"/>
          <w:szCs w:val="22"/>
        </w:rPr>
        <w:t>.</w:t>
      </w:r>
    </w:p>
    <w:p w14:paraId="786B1DEB" w14:textId="77777777" w:rsidR="005A38F0" w:rsidRPr="00847EF4" w:rsidRDefault="005A38F0" w:rsidP="005A38F0">
      <w:pPr>
        <w:ind w:firstLine="720"/>
        <w:jc w:val="both"/>
        <w:rPr>
          <w:sz w:val="22"/>
          <w:szCs w:val="22"/>
        </w:rPr>
      </w:pPr>
    </w:p>
    <w:p w14:paraId="4067A5E6" w14:textId="77777777" w:rsidR="005A38F0" w:rsidRPr="00847EF4" w:rsidRDefault="005A38F0" w:rsidP="00A05919">
      <w:pPr>
        <w:numPr>
          <w:ilvl w:val="0"/>
          <w:numId w:val="15"/>
        </w:numPr>
        <w:tabs>
          <w:tab w:val="num" w:pos="540"/>
        </w:tabs>
        <w:spacing w:before="40" w:after="40"/>
        <w:ind w:left="567" w:hanging="567"/>
        <w:jc w:val="both"/>
        <w:rPr>
          <w:b/>
          <w:sz w:val="22"/>
          <w:szCs w:val="22"/>
        </w:rPr>
      </w:pPr>
      <w:r w:rsidRPr="00847EF4">
        <w:rPr>
          <w:b/>
          <w:sz w:val="22"/>
          <w:szCs w:val="22"/>
        </w:rPr>
        <w:t>Описание процедуры тестирования и действий сторон:</w:t>
      </w:r>
    </w:p>
    <w:p w14:paraId="63544730" w14:textId="77777777" w:rsidR="005A38F0" w:rsidRPr="00847EF4" w:rsidRDefault="005A38F0" w:rsidP="00A05919">
      <w:pPr>
        <w:numPr>
          <w:ilvl w:val="1"/>
          <w:numId w:val="15"/>
        </w:numPr>
        <w:tabs>
          <w:tab w:val="clear" w:pos="792"/>
        </w:tabs>
        <w:spacing w:before="40" w:after="40"/>
        <w:ind w:left="993" w:hanging="567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Регистратор осуществляет открытие зарегистрированному лицу тестового лицевого счета номинального держателя, с зачислением на этот счет не менее 100 акций ОАО «Тестовый эмитент». Реквизиты зарегистрированного лица в реестре соответствуют реквизитам, имеющимся в реальном эмитенте.</w:t>
      </w:r>
    </w:p>
    <w:p w14:paraId="333BE616" w14:textId="77777777" w:rsidR="005A38F0" w:rsidRPr="00847EF4" w:rsidRDefault="005A38F0" w:rsidP="00A05919">
      <w:pPr>
        <w:numPr>
          <w:ilvl w:val="1"/>
          <w:numId w:val="15"/>
        </w:numPr>
        <w:tabs>
          <w:tab w:val="clear" w:pos="792"/>
        </w:tabs>
        <w:spacing w:before="40" w:after="40"/>
        <w:ind w:left="993" w:hanging="567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После настройки систем ЭДО у Регистратора и зарегистрированного лица, Регистратор направляет зарегистрированному лицу запрос на составление списка.</w:t>
      </w:r>
    </w:p>
    <w:p w14:paraId="1BF6B82E" w14:textId="77777777" w:rsidR="005A38F0" w:rsidRPr="00847EF4" w:rsidRDefault="005A38F0" w:rsidP="00A05919">
      <w:pPr>
        <w:numPr>
          <w:ilvl w:val="1"/>
          <w:numId w:val="15"/>
        </w:numPr>
        <w:tabs>
          <w:tab w:val="clear" w:pos="792"/>
          <w:tab w:val="num" w:pos="993"/>
        </w:tabs>
        <w:spacing w:before="40" w:after="40"/>
        <w:ind w:left="993" w:hanging="567"/>
        <w:jc w:val="both"/>
        <w:rPr>
          <w:sz w:val="22"/>
          <w:szCs w:val="22"/>
        </w:rPr>
      </w:pPr>
      <w:r w:rsidRPr="00847EF4">
        <w:rPr>
          <w:sz w:val="22"/>
          <w:szCs w:val="22"/>
        </w:rPr>
        <w:t xml:space="preserve">Зарегистрированное лицо направляет регистратору тестовый список владельцев – первичное раскрытие на часть ЦБ, имеющихся на счете (рекомендуется подготовить список, </w:t>
      </w:r>
      <w:r w:rsidR="008175BF" w:rsidRPr="00847EF4">
        <w:rPr>
          <w:sz w:val="22"/>
          <w:szCs w:val="22"/>
        </w:rPr>
        <w:t xml:space="preserve">с учетом специфики конкретного депозитария, </w:t>
      </w:r>
      <w:r w:rsidRPr="00847EF4">
        <w:rPr>
          <w:sz w:val="22"/>
          <w:szCs w:val="22"/>
        </w:rPr>
        <w:t>максимально приближенный к реальности по составу клиентов, например, не менее трех владельцев: юридическое лицо – налоговый резидент, юридическое лицо – налоговый нерезидент, физическое лицо, ДУ</w:t>
      </w:r>
      <w:r w:rsidR="008175BF" w:rsidRPr="00847EF4">
        <w:rPr>
          <w:sz w:val="22"/>
          <w:szCs w:val="22"/>
        </w:rPr>
        <w:t>, ПИФ</w:t>
      </w:r>
      <w:r w:rsidRPr="00847EF4">
        <w:rPr>
          <w:sz w:val="22"/>
          <w:szCs w:val="22"/>
        </w:rPr>
        <w:t xml:space="preserve"> и т.п.).</w:t>
      </w:r>
    </w:p>
    <w:p w14:paraId="63047C8C" w14:textId="77777777" w:rsidR="005A38F0" w:rsidRPr="00847EF4" w:rsidRDefault="008175BF" w:rsidP="00A05919">
      <w:pPr>
        <w:numPr>
          <w:ilvl w:val="1"/>
          <w:numId w:val="15"/>
        </w:numPr>
        <w:tabs>
          <w:tab w:val="clear" w:pos="792"/>
        </w:tabs>
        <w:spacing w:before="40" w:after="40"/>
        <w:ind w:left="993" w:hanging="567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При обмене в тестовом режиме каждая из Сторон должна отправить другой Стороне не менее 10 различных электронных документов. Сторона Получатель должна принять электронные документы и отправить Стороне Отправителю уведомление о получении электронного документа.</w:t>
      </w:r>
    </w:p>
    <w:p w14:paraId="3E2AFDC5" w14:textId="77777777" w:rsidR="005A38F0" w:rsidRPr="00847EF4" w:rsidRDefault="005A38F0" w:rsidP="00295F6A">
      <w:pPr>
        <w:numPr>
          <w:ilvl w:val="0"/>
          <w:numId w:val="28"/>
        </w:numPr>
        <w:tabs>
          <w:tab w:val="clear" w:pos="1534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Запрос на предоставление списка клиентов НД (например, к внеочередному собранию);</w:t>
      </w:r>
    </w:p>
    <w:p w14:paraId="12565286" w14:textId="77777777" w:rsidR="005A38F0" w:rsidRPr="00847EF4" w:rsidRDefault="005A38F0" w:rsidP="00295F6A">
      <w:pPr>
        <w:numPr>
          <w:ilvl w:val="0"/>
          <w:numId w:val="28"/>
        </w:numPr>
        <w:tabs>
          <w:tab w:val="clear" w:pos="1534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Первичное раскрытие;</w:t>
      </w:r>
    </w:p>
    <w:p w14:paraId="14A89DFF" w14:textId="77777777" w:rsidR="005A38F0" w:rsidRPr="00847EF4" w:rsidRDefault="005A38F0" w:rsidP="00295F6A">
      <w:pPr>
        <w:numPr>
          <w:ilvl w:val="0"/>
          <w:numId w:val="28"/>
        </w:numPr>
        <w:tabs>
          <w:tab w:val="clear" w:pos="1534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Дораскрытие с указанием новых лиц ранее не предоставленных, на оставшееся недораскрытым количество ЦБ;</w:t>
      </w:r>
    </w:p>
    <w:p w14:paraId="23C205C6" w14:textId="77777777" w:rsidR="005A38F0" w:rsidRPr="00847EF4" w:rsidRDefault="005A38F0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Повторное полное раскрытие с частичным указанием иных лиц</w:t>
      </w:r>
      <w:r w:rsidR="004C004F">
        <w:rPr>
          <w:sz w:val="22"/>
          <w:szCs w:val="22"/>
        </w:rPr>
        <w:t>,</w:t>
      </w:r>
      <w:r w:rsidRPr="00847EF4">
        <w:rPr>
          <w:sz w:val="22"/>
          <w:szCs w:val="22"/>
        </w:rPr>
        <w:t xml:space="preserve"> чем в первом списке;</w:t>
      </w:r>
    </w:p>
    <w:p w14:paraId="65643101" w14:textId="77777777" w:rsidR="005A38F0" w:rsidRPr="00847EF4" w:rsidRDefault="005A38F0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Дораскрытие с указанием новых лиц взамен предоставленных;</w:t>
      </w:r>
    </w:p>
    <w:p w14:paraId="4FB8D66B" w14:textId="77777777" w:rsidR="005A38F0" w:rsidRPr="00847EF4" w:rsidRDefault="005A38F0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Передаточное распоряжение на ООО «Тестовый акционер» (</w:t>
      </w:r>
      <w:r w:rsidR="0092324D" w:rsidRPr="00847EF4">
        <w:rPr>
          <w:sz w:val="22"/>
          <w:szCs w:val="22"/>
        </w:rPr>
        <w:t>с указанием большего количества ценных бумаг, чем на лицевом счете</w:t>
      </w:r>
      <w:r w:rsidRPr="00847EF4">
        <w:rPr>
          <w:sz w:val="22"/>
          <w:szCs w:val="22"/>
        </w:rPr>
        <w:t>)</w:t>
      </w:r>
      <w:r w:rsidR="008175BF" w:rsidRPr="00847EF4">
        <w:rPr>
          <w:sz w:val="22"/>
          <w:szCs w:val="22"/>
        </w:rPr>
        <w:t>;</w:t>
      </w:r>
    </w:p>
    <w:p w14:paraId="0106A5A9" w14:textId="77777777" w:rsidR="005A38F0" w:rsidRPr="00847EF4" w:rsidRDefault="005A38F0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Отказ регистратора;</w:t>
      </w:r>
    </w:p>
    <w:p w14:paraId="770DEF40" w14:textId="77777777" w:rsidR="005A38F0" w:rsidRPr="00847EF4" w:rsidRDefault="005A38F0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lastRenderedPageBreak/>
        <w:t>Повторное передаточное распоряжение с корректными данными;</w:t>
      </w:r>
    </w:p>
    <w:p w14:paraId="6CA0668E" w14:textId="77777777" w:rsidR="005A38F0" w:rsidRPr="00847EF4" w:rsidRDefault="005A38F0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Запрос на уведомление;</w:t>
      </w:r>
    </w:p>
    <w:p w14:paraId="608B4826" w14:textId="77777777" w:rsidR="005A38F0" w:rsidRPr="00847EF4" w:rsidRDefault="005A38F0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Уведомление о проведении операции;</w:t>
      </w:r>
    </w:p>
    <w:p w14:paraId="5A5BCFAA" w14:textId="77777777" w:rsidR="005A38F0" w:rsidRPr="00847EF4" w:rsidRDefault="005A38F0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Запрос на предоставление выписки (на текущую дату);</w:t>
      </w:r>
    </w:p>
    <w:p w14:paraId="0F3AA240" w14:textId="77777777" w:rsidR="005A38F0" w:rsidRPr="00847EF4" w:rsidRDefault="005A38F0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Запрос на справку об операциях;</w:t>
      </w:r>
    </w:p>
    <w:p w14:paraId="576F1D88" w14:textId="77777777" w:rsidR="005A38F0" w:rsidRPr="00847EF4" w:rsidRDefault="005A38F0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Запрос на справку на заданную прошедшую дату;</w:t>
      </w:r>
    </w:p>
    <w:p w14:paraId="5CCCD1A8" w14:textId="77777777" w:rsidR="005A38F0" w:rsidRPr="00847EF4" w:rsidRDefault="005A38F0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Выписка/ справка из реестра о количестве ЦБ на дату, заданную в запросе НД;</w:t>
      </w:r>
    </w:p>
    <w:p w14:paraId="3893FF69" w14:textId="77777777" w:rsidR="005A38F0" w:rsidRPr="00847EF4" w:rsidRDefault="005A38F0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Справка об операциях по лицевому счету зарегистрированного лица за период;</w:t>
      </w:r>
    </w:p>
    <w:p w14:paraId="20BA2FC5" w14:textId="77777777" w:rsidR="005A38F0" w:rsidRPr="00847EF4" w:rsidRDefault="005A38F0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Справка о наличии на лицевом счете НД запрошенного количества ЦБ;</w:t>
      </w:r>
    </w:p>
    <w:p w14:paraId="21C75D21" w14:textId="77777777" w:rsidR="00424F98" w:rsidRDefault="005A38F0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Сообщение свободного формата</w:t>
      </w:r>
      <w:r w:rsidR="00424F98">
        <w:rPr>
          <w:sz w:val="22"/>
          <w:szCs w:val="22"/>
        </w:rPr>
        <w:t>;</w:t>
      </w:r>
    </w:p>
    <w:p w14:paraId="784C762E" w14:textId="77777777" w:rsidR="00424F98" w:rsidRDefault="00424F98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>
        <w:rPr>
          <w:sz w:val="22"/>
          <w:szCs w:val="22"/>
        </w:rPr>
        <w:t>Сообщение о корпоративном действии (общее собрание, выкуп в соответствии со ст.75,76, 84.х закона «Об акционерных обществах» и др);</w:t>
      </w:r>
    </w:p>
    <w:p w14:paraId="285EAF95" w14:textId="77777777" w:rsidR="0066357F" w:rsidRDefault="00424F98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>
        <w:rPr>
          <w:sz w:val="22"/>
          <w:szCs w:val="22"/>
        </w:rPr>
        <w:t>Инструкция о волеизъявлении</w:t>
      </w:r>
      <w:r w:rsidR="0066357F">
        <w:rPr>
          <w:sz w:val="22"/>
          <w:szCs w:val="22"/>
        </w:rPr>
        <w:t>;</w:t>
      </w:r>
    </w:p>
    <w:p w14:paraId="5382BE1F" w14:textId="77777777" w:rsidR="005A38F0" w:rsidRPr="00847EF4" w:rsidRDefault="0066357F" w:rsidP="00295F6A">
      <w:pPr>
        <w:numPr>
          <w:ilvl w:val="0"/>
          <w:numId w:val="28"/>
        </w:numPr>
        <w:tabs>
          <w:tab w:val="clear" w:pos="1534"/>
          <w:tab w:val="num" w:pos="1701"/>
        </w:tabs>
        <w:ind w:left="1701" w:hanging="283"/>
        <w:jc w:val="both"/>
        <w:rPr>
          <w:sz w:val="22"/>
          <w:szCs w:val="22"/>
        </w:rPr>
      </w:pPr>
      <w:r>
        <w:rPr>
          <w:sz w:val="22"/>
          <w:szCs w:val="22"/>
        </w:rPr>
        <w:t>Отказ от обработки инструкции</w:t>
      </w:r>
      <w:r w:rsidR="005A38F0" w:rsidRPr="00847EF4">
        <w:rPr>
          <w:sz w:val="22"/>
          <w:szCs w:val="22"/>
        </w:rPr>
        <w:t>.</w:t>
      </w:r>
    </w:p>
    <w:p w14:paraId="59C480AE" w14:textId="77777777" w:rsidR="008175BF" w:rsidRPr="00847EF4" w:rsidRDefault="008175BF" w:rsidP="00C40EC9">
      <w:pPr>
        <w:numPr>
          <w:ilvl w:val="1"/>
          <w:numId w:val="15"/>
        </w:numPr>
        <w:tabs>
          <w:tab w:val="clear" w:pos="792"/>
          <w:tab w:val="num" w:pos="993"/>
        </w:tabs>
        <w:spacing w:before="40" w:after="40"/>
        <w:ind w:left="993" w:hanging="567"/>
        <w:jc w:val="both"/>
        <w:rPr>
          <w:sz w:val="22"/>
          <w:szCs w:val="22"/>
        </w:rPr>
      </w:pPr>
      <w:r w:rsidRPr="00847EF4">
        <w:rPr>
          <w:sz w:val="22"/>
          <w:szCs w:val="22"/>
        </w:rPr>
        <w:t xml:space="preserve">Для проверки настройки системы автоматического оповещения у Регистратора, Зарегистрированное лицо направляет Регистратору передаточное распоряжение на </w:t>
      </w:r>
      <w:r w:rsidR="0070630B">
        <w:rPr>
          <w:sz w:val="22"/>
          <w:szCs w:val="22"/>
        </w:rPr>
        <w:br/>
      </w:r>
      <w:r w:rsidRPr="00847EF4">
        <w:rPr>
          <w:sz w:val="22"/>
          <w:szCs w:val="22"/>
        </w:rPr>
        <w:t>ООО «Тестовый акционер» (реквизиты указаны в п.2.). Не позднее 3 рабочих дней Регистратор исполняет распоряжение, а Зарегистрированное лицо убеждается в получении справки об операциях.</w:t>
      </w:r>
    </w:p>
    <w:p w14:paraId="62896FBF" w14:textId="77777777" w:rsidR="005A38F0" w:rsidRPr="00847EF4" w:rsidRDefault="005A38F0" w:rsidP="00C40EC9">
      <w:pPr>
        <w:numPr>
          <w:ilvl w:val="1"/>
          <w:numId w:val="15"/>
        </w:numPr>
        <w:tabs>
          <w:tab w:val="clear" w:pos="792"/>
          <w:tab w:val="num" w:pos="993"/>
        </w:tabs>
        <w:spacing w:before="40" w:after="40"/>
        <w:ind w:left="993" w:hanging="567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При обнаружении ошибок или для уточнения информации стороны используют свободные информационные сообщения.</w:t>
      </w:r>
    </w:p>
    <w:p w14:paraId="4D90D8BD" w14:textId="77777777" w:rsidR="008175BF" w:rsidRPr="00847EF4" w:rsidRDefault="008175BF" w:rsidP="001E5F8C">
      <w:pPr>
        <w:numPr>
          <w:ilvl w:val="1"/>
          <w:numId w:val="15"/>
        </w:numPr>
        <w:tabs>
          <w:tab w:val="clear" w:pos="792"/>
          <w:tab w:val="num" w:pos="993"/>
        </w:tabs>
        <w:spacing w:before="40" w:after="40"/>
        <w:ind w:left="993" w:hanging="567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В процессе обмена электронными документами в тестовом режиме Сторонами проверяется: целостность доставленного электронного документа; подлинность его ЭЦП; соответствие доставленного электронного документа установленному для него Формату.</w:t>
      </w:r>
    </w:p>
    <w:p w14:paraId="48D7A925" w14:textId="77777777" w:rsidR="008175BF" w:rsidRPr="00847EF4" w:rsidRDefault="008175BF" w:rsidP="00180DAA">
      <w:pPr>
        <w:numPr>
          <w:ilvl w:val="1"/>
          <w:numId w:val="15"/>
        </w:numPr>
        <w:tabs>
          <w:tab w:val="clear" w:pos="792"/>
          <w:tab w:val="num" w:pos="993"/>
        </w:tabs>
        <w:spacing w:before="40" w:after="40"/>
        <w:ind w:left="993" w:hanging="567"/>
        <w:jc w:val="both"/>
        <w:rPr>
          <w:sz w:val="22"/>
          <w:szCs w:val="22"/>
        </w:rPr>
      </w:pPr>
      <w:r w:rsidRPr="00847EF4">
        <w:rPr>
          <w:sz w:val="22"/>
          <w:szCs w:val="22"/>
        </w:rPr>
        <w:t xml:space="preserve">В случае невозможности расшифровки электронного документа, а также при отрицательном результате проверки целостности электронного документа и подлинности его ЭЦП, Стороны при участии сотрудников </w:t>
      </w:r>
      <w:r w:rsidR="0066357F">
        <w:rPr>
          <w:sz w:val="22"/>
          <w:szCs w:val="22"/>
        </w:rPr>
        <w:t>Организатора СЭД/ ПСЭД</w:t>
      </w:r>
      <w:r w:rsidRPr="00847EF4">
        <w:rPr>
          <w:sz w:val="22"/>
          <w:szCs w:val="22"/>
        </w:rPr>
        <w:t xml:space="preserve"> должны устранить причины нарушений в процессе отправки/приема электронных документов.</w:t>
      </w:r>
    </w:p>
    <w:p w14:paraId="1480CC28" w14:textId="77777777" w:rsidR="005A38F0" w:rsidRPr="00847EF4" w:rsidRDefault="005A38F0" w:rsidP="00180DAA">
      <w:pPr>
        <w:numPr>
          <w:ilvl w:val="1"/>
          <w:numId w:val="15"/>
        </w:numPr>
        <w:tabs>
          <w:tab w:val="clear" w:pos="792"/>
          <w:tab w:val="num" w:pos="993"/>
        </w:tabs>
        <w:spacing w:before="40" w:after="40"/>
        <w:ind w:left="993" w:hanging="567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Все отправленные зарегистрированными лицами распоряжения и запросы, а также выданная регистратором информация из ОАО «Тестовый эмитент», подписанные электронными подписями сторон, не являются юридически значимыми и используются только для тестирования обмена документами между регистратором и зарегистрированными лицами.</w:t>
      </w:r>
    </w:p>
    <w:p w14:paraId="2C24DA99" w14:textId="77777777" w:rsidR="005A38F0" w:rsidRPr="00847EF4" w:rsidRDefault="005A38F0" w:rsidP="00483C20">
      <w:pPr>
        <w:numPr>
          <w:ilvl w:val="1"/>
          <w:numId w:val="15"/>
        </w:numPr>
        <w:tabs>
          <w:tab w:val="clear" w:pos="792"/>
          <w:tab w:val="num" w:pos="993"/>
        </w:tabs>
        <w:spacing w:before="40" w:after="40"/>
        <w:ind w:left="993" w:hanging="567"/>
        <w:jc w:val="both"/>
        <w:rPr>
          <w:sz w:val="22"/>
          <w:szCs w:val="22"/>
        </w:rPr>
      </w:pPr>
      <w:r w:rsidRPr="00847EF4">
        <w:rPr>
          <w:sz w:val="22"/>
          <w:szCs w:val="22"/>
        </w:rPr>
        <w:t>Направление поручений или запросов в любой другой реестр, кроме ОАО «Тестовый эмитент» означает направление юридически значимого официального документа с соответствующими юридическими последствиями (проведение операции в реестре, выдача информации или отказ регистратора).</w:t>
      </w:r>
    </w:p>
    <w:p w14:paraId="1CE2DEAD" w14:textId="77777777" w:rsidR="00D62DD4" w:rsidRDefault="00D62DD4" w:rsidP="00D62DD4">
      <w:pPr>
        <w:spacing w:before="40" w:after="40"/>
        <w:ind w:left="360"/>
        <w:jc w:val="both"/>
        <w:rPr>
          <w:sz w:val="22"/>
          <w:szCs w:val="22"/>
        </w:rPr>
      </w:pPr>
    </w:p>
    <w:p w14:paraId="46854413" w14:textId="77777777" w:rsidR="003120AF" w:rsidRPr="00847EF4" w:rsidRDefault="003120AF" w:rsidP="00D62DD4">
      <w:pPr>
        <w:spacing w:before="40" w:after="40"/>
        <w:ind w:left="36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784"/>
      </w:tblGrid>
      <w:tr w:rsidR="003120AF" w:rsidRPr="009A373C" w14:paraId="4774EBDB" w14:textId="77777777" w:rsidTr="00E26C14">
        <w:tc>
          <w:tcPr>
            <w:tcW w:w="4928" w:type="dxa"/>
          </w:tcPr>
          <w:p w14:paraId="019173B5" w14:textId="77777777" w:rsidR="003120AF" w:rsidRPr="00586ABB" w:rsidRDefault="003120AF" w:rsidP="00E26C14">
            <w:pPr>
              <w:spacing w:before="200"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Регистратора</w:t>
            </w:r>
          </w:p>
        </w:tc>
        <w:tc>
          <w:tcPr>
            <w:tcW w:w="425" w:type="dxa"/>
          </w:tcPr>
          <w:p w14:paraId="4410A252" w14:textId="77777777" w:rsidR="003120AF" w:rsidRPr="009A373C" w:rsidRDefault="003120AF" w:rsidP="00E26C14">
            <w:pPr>
              <w:spacing w:before="200"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14:paraId="4D300D24" w14:textId="77777777" w:rsidR="003120AF" w:rsidRPr="009A373C" w:rsidRDefault="003120AF" w:rsidP="00E26C14">
            <w:pPr>
              <w:spacing w:before="200"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Зарегистрированного лица</w:t>
            </w:r>
          </w:p>
        </w:tc>
      </w:tr>
      <w:tr w:rsidR="003120AF" w:rsidRPr="009A373C" w14:paraId="564AD025" w14:textId="77777777" w:rsidTr="00E26C14">
        <w:tc>
          <w:tcPr>
            <w:tcW w:w="4928" w:type="dxa"/>
          </w:tcPr>
          <w:p w14:paraId="6B88F8DD" w14:textId="77777777" w:rsidR="003120AF" w:rsidRPr="00586ABB" w:rsidRDefault="003120AF" w:rsidP="00E26C14">
            <w:pPr>
              <w:spacing w:before="120"/>
              <w:rPr>
                <w:b/>
                <w:sz w:val="22"/>
                <w:szCs w:val="22"/>
              </w:rPr>
            </w:pPr>
            <w:r w:rsidRPr="00586ABB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425" w:type="dxa"/>
          </w:tcPr>
          <w:p w14:paraId="00C01AFE" w14:textId="77777777" w:rsidR="003120AF" w:rsidRPr="009A373C" w:rsidRDefault="003120AF" w:rsidP="00E26C14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14:paraId="64D83A8B" w14:textId="77777777" w:rsidR="003120AF" w:rsidRPr="009A373C" w:rsidRDefault="003120AF" w:rsidP="00E26C14">
            <w:pPr>
              <w:spacing w:before="120"/>
              <w:rPr>
                <w:b/>
                <w:sz w:val="22"/>
                <w:szCs w:val="22"/>
              </w:rPr>
            </w:pPr>
            <w:r w:rsidRPr="009A373C">
              <w:rPr>
                <w:b/>
                <w:sz w:val="22"/>
                <w:szCs w:val="22"/>
              </w:rPr>
              <w:t>___________________</w:t>
            </w:r>
            <w:r>
              <w:rPr>
                <w:b/>
                <w:sz w:val="22"/>
                <w:szCs w:val="22"/>
              </w:rPr>
              <w:t>_</w:t>
            </w:r>
            <w:r w:rsidRPr="009A373C">
              <w:rPr>
                <w:b/>
                <w:sz w:val="22"/>
                <w:szCs w:val="22"/>
              </w:rPr>
              <w:t>__</w:t>
            </w:r>
          </w:p>
        </w:tc>
      </w:tr>
      <w:tr w:rsidR="003120AF" w:rsidRPr="009A373C" w14:paraId="014C0DED" w14:textId="77777777" w:rsidTr="00E26C14">
        <w:trPr>
          <w:trHeight w:val="562"/>
        </w:trPr>
        <w:tc>
          <w:tcPr>
            <w:tcW w:w="4928" w:type="dxa"/>
          </w:tcPr>
          <w:p w14:paraId="0F200518" w14:textId="687A8FEF" w:rsidR="003120AF" w:rsidRDefault="003120AF" w:rsidP="00E26C14">
            <w:pPr>
              <w:spacing w:before="600"/>
              <w:rPr>
                <w:i/>
                <w:sz w:val="16"/>
                <w:szCs w:val="16"/>
              </w:rPr>
            </w:pPr>
            <w:r w:rsidRPr="00692C9A">
              <w:rPr>
                <w:b/>
                <w:sz w:val="22"/>
                <w:szCs w:val="22"/>
              </w:rPr>
              <w:t>_____________________</w:t>
            </w:r>
            <w:r w:rsidR="00B2554F">
              <w:rPr>
                <w:b/>
                <w:sz w:val="22"/>
                <w:szCs w:val="22"/>
              </w:rPr>
              <w:t>_</w:t>
            </w:r>
            <w:r w:rsidRPr="00692C9A">
              <w:rPr>
                <w:b/>
                <w:sz w:val="22"/>
                <w:szCs w:val="22"/>
              </w:rPr>
              <w:t xml:space="preserve"> </w:t>
            </w:r>
            <w:r w:rsidRPr="00692C9A">
              <w:rPr>
                <w:sz w:val="22"/>
                <w:szCs w:val="22"/>
              </w:rPr>
              <w:t>/</w:t>
            </w:r>
            <w:r w:rsidRPr="00692C9A">
              <w:rPr>
                <w:b/>
                <w:sz w:val="22"/>
                <w:szCs w:val="22"/>
              </w:rPr>
              <w:t>Ю.Э. Тарановский</w:t>
            </w:r>
            <w:r w:rsidRPr="00692C9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br/>
            </w:r>
            <w:r w:rsidRPr="005A5BC6">
              <w:rPr>
                <w:i/>
                <w:sz w:val="16"/>
                <w:szCs w:val="16"/>
              </w:rPr>
              <w:t>(подпись)</w:t>
            </w:r>
          </w:p>
          <w:p w14:paraId="5A70218A" w14:textId="77777777" w:rsidR="003120AF" w:rsidRPr="00692C9A" w:rsidRDefault="003120AF" w:rsidP="00E26C14">
            <w:pPr>
              <w:spacing w:before="200"/>
              <w:rPr>
                <w:b/>
                <w:sz w:val="22"/>
                <w:szCs w:val="22"/>
              </w:rPr>
            </w:pPr>
            <w:r w:rsidRPr="005A5BC6">
              <w:rPr>
                <w:sz w:val="16"/>
                <w:szCs w:val="16"/>
              </w:rPr>
              <w:t>м.п.</w:t>
            </w:r>
          </w:p>
        </w:tc>
        <w:tc>
          <w:tcPr>
            <w:tcW w:w="425" w:type="dxa"/>
          </w:tcPr>
          <w:p w14:paraId="1AC39156" w14:textId="77777777" w:rsidR="003120AF" w:rsidRPr="00692C9A" w:rsidRDefault="003120AF" w:rsidP="00E26C14">
            <w:pPr>
              <w:spacing w:before="200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14:paraId="5BAB60CA" w14:textId="0D78E397" w:rsidR="003120AF" w:rsidRDefault="00B2554F" w:rsidP="00E26C14">
            <w:pPr>
              <w:spacing w:before="600"/>
              <w:rPr>
                <w:i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_____________________</w:t>
            </w:r>
            <w:r w:rsidR="003120AF" w:rsidRPr="00692C9A">
              <w:rPr>
                <w:b/>
                <w:sz w:val="22"/>
                <w:szCs w:val="22"/>
              </w:rPr>
              <w:t>/_________________/</w:t>
            </w:r>
            <w:r w:rsidR="003120AF">
              <w:rPr>
                <w:b/>
                <w:sz w:val="22"/>
                <w:szCs w:val="22"/>
              </w:rPr>
              <w:br/>
            </w:r>
            <w:r w:rsidR="003120AF" w:rsidRPr="005A5BC6">
              <w:rPr>
                <w:i/>
                <w:sz w:val="16"/>
                <w:szCs w:val="16"/>
              </w:rPr>
              <w:t>(подпись)</w:t>
            </w:r>
          </w:p>
          <w:p w14:paraId="58AD0956" w14:textId="77777777" w:rsidR="003120AF" w:rsidRPr="00692C9A" w:rsidRDefault="003120AF" w:rsidP="00E26C14">
            <w:pPr>
              <w:spacing w:before="200"/>
              <w:rPr>
                <w:b/>
                <w:sz w:val="22"/>
                <w:szCs w:val="22"/>
              </w:rPr>
            </w:pPr>
            <w:r w:rsidRPr="005A5BC6">
              <w:rPr>
                <w:sz w:val="16"/>
                <w:szCs w:val="16"/>
              </w:rPr>
              <w:t>м.п.</w:t>
            </w:r>
          </w:p>
        </w:tc>
      </w:tr>
    </w:tbl>
    <w:p w14:paraId="5DBEDCDE" w14:textId="77777777" w:rsidR="00D62DD4" w:rsidRDefault="00D62DD4" w:rsidP="003120AF">
      <w:pPr>
        <w:spacing w:before="40" w:after="40"/>
        <w:jc w:val="both"/>
        <w:rPr>
          <w:sz w:val="22"/>
          <w:szCs w:val="22"/>
        </w:rPr>
      </w:pPr>
    </w:p>
    <w:p w14:paraId="2272A1DE" w14:textId="77777777" w:rsidR="00272F20" w:rsidRDefault="00272F20" w:rsidP="003120AF">
      <w:pPr>
        <w:spacing w:before="40" w:after="40"/>
        <w:jc w:val="both"/>
        <w:rPr>
          <w:sz w:val="22"/>
          <w:szCs w:val="22"/>
        </w:rPr>
      </w:pPr>
    </w:p>
    <w:p w14:paraId="22B87AE5" w14:textId="77777777" w:rsidR="00272F20" w:rsidRDefault="00272F20" w:rsidP="003120AF">
      <w:pPr>
        <w:spacing w:before="40" w:after="40"/>
        <w:jc w:val="both"/>
        <w:rPr>
          <w:sz w:val="22"/>
          <w:szCs w:val="22"/>
        </w:rPr>
      </w:pPr>
    </w:p>
    <w:p w14:paraId="1A4F7457" w14:textId="77777777" w:rsidR="00272F20" w:rsidRDefault="00272F20" w:rsidP="003120AF">
      <w:pPr>
        <w:spacing w:before="40" w:after="40"/>
        <w:jc w:val="both"/>
        <w:rPr>
          <w:sz w:val="22"/>
          <w:szCs w:val="22"/>
        </w:rPr>
      </w:pPr>
    </w:p>
    <w:sectPr w:rsidR="00272F20" w:rsidSect="006A671A">
      <w:footerReference w:type="even" r:id="rId11"/>
      <w:footerReference w:type="default" r:id="rId12"/>
      <w:pgSz w:w="11906" w:h="16838" w:code="9"/>
      <w:pgMar w:top="567" w:right="567" w:bottom="567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BF556" w14:textId="77777777" w:rsidR="0096458F" w:rsidRDefault="0096458F">
      <w:r>
        <w:separator/>
      </w:r>
    </w:p>
  </w:endnote>
  <w:endnote w:type="continuationSeparator" w:id="0">
    <w:p w14:paraId="09B372A6" w14:textId="77777777" w:rsidR="0096458F" w:rsidRDefault="0096458F">
      <w:r>
        <w:continuationSeparator/>
      </w:r>
    </w:p>
  </w:endnote>
  <w:endnote w:type="continuationNotice" w:id="1">
    <w:p w14:paraId="3183E0E9" w14:textId="77777777" w:rsidR="0096458F" w:rsidRDefault="00964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914F0" w14:textId="77777777" w:rsidR="003D2768" w:rsidRDefault="003C08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D276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A5273B" w14:textId="77777777" w:rsidR="003D2768" w:rsidRDefault="003D27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7D9E" w14:textId="77777777" w:rsidR="003D2768" w:rsidRPr="00041C04" w:rsidRDefault="003D2768" w:rsidP="00352672">
    <w:pPr>
      <w:pStyle w:val="a3"/>
      <w:ind w:right="360"/>
      <w:jc w:val="center"/>
    </w:pPr>
    <w:r w:rsidRPr="00041C04">
      <w:t xml:space="preserve">- </w:t>
    </w:r>
    <w:r w:rsidR="003C08BE" w:rsidRPr="00041C04">
      <w:rPr>
        <w:rStyle w:val="a4"/>
      </w:rPr>
      <w:fldChar w:fldCharType="begin"/>
    </w:r>
    <w:r w:rsidRPr="00041C04">
      <w:rPr>
        <w:rStyle w:val="a4"/>
      </w:rPr>
      <w:instrText xml:space="preserve"> PAGE </w:instrText>
    </w:r>
    <w:r w:rsidR="003C08BE" w:rsidRPr="00041C04">
      <w:rPr>
        <w:rStyle w:val="a4"/>
      </w:rPr>
      <w:fldChar w:fldCharType="separate"/>
    </w:r>
    <w:r w:rsidR="0061623E">
      <w:rPr>
        <w:rStyle w:val="a4"/>
        <w:noProof/>
      </w:rPr>
      <w:t>12</w:t>
    </w:r>
    <w:r w:rsidR="003C08BE" w:rsidRPr="00041C04">
      <w:rPr>
        <w:rStyle w:val="a4"/>
      </w:rPr>
      <w:fldChar w:fldCharType="end"/>
    </w:r>
    <w:r w:rsidRPr="00041C04">
      <w:rPr>
        <w:rStyle w:val="a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E543B" w14:textId="77777777" w:rsidR="0096458F" w:rsidRDefault="0096458F">
      <w:r>
        <w:separator/>
      </w:r>
    </w:p>
  </w:footnote>
  <w:footnote w:type="continuationSeparator" w:id="0">
    <w:p w14:paraId="1C20AF24" w14:textId="77777777" w:rsidR="0096458F" w:rsidRDefault="0096458F">
      <w:r>
        <w:continuationSeparator/>
      </w:r>
    </w:p>
  </w:footnote>
  <w:footnote w:type="continuationNotice" w:id="1">
    <w:p w14:paraId="6C8DC54D" w14:textId="77777777" w:rsidR="0096458F" w:rsidRDefault="009645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6A0"/>
    <w:multiLevelType w:val="hybridMultilevel"/>
    <w:tmpl w:val="15EA2ACC"/>
    <w:lvl w:ilvl="0" w:tplc="4E52FA6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F5331"/>
    <w:multiLevelType w:val="multilevel"/>
    <w:tmpl w:val="A3CC4B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2" w15:restartNumberingAfterBreak="0">
    <w:nsid w:val="07DF38DC"/>
    <w:multiLevelType w:val="hybridMultilevel"/>
    <w:tmpl w:val="3820B6DA"/>
    <w:lvl w:ilvl="0" w:tplc="7F5EA44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25A89"/>
    <w:multiLevelType w:val="multilevel"/>
    <w:tmpl w:val="707E31C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0BC40055"/>
    <w:multiLevelType w:val="hybridMultilevel"/>
    <w:tmpl w:val="C89EDC3A"/>
    <w:lvl w:ilvl="0" w:tplc="E9CE2270">
      <w:start w:val="1"/>
      <w:numFmt w:val="bullet"/>
      <w:lvlText w:val=""/>
      <w:lvlJc w:val="left"/>
      <w:pPr>
        <w:tabs>
          <w:tab w:val="num" w:pos="1487"/>
        </w:tabs>
        <w:ind w:left="148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7"/>
        </w:tabs>
        <w:ind w:left="2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7"/>
        </w:tabs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7"/>
        </w:tabs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7"/>
        </w:tabs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7"/>
        </w:tabs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7"/>
        </w:tabs>
        <w:ind w:left="7627" w:hanging="360"/>
      </w:pPr>
      <w:rPr>
        <w:rFonts w:ascii="Wingdings" w:hAnsi="Wingdings" w:hint="default"/>
      </w:rPr>
    </w:lvl>
  </w:abstractNum>
  <w:abstractNum w:abstractNumId="5" w15:restartNumberingAfterBreak="0">
    <w:nsid w:val="108F73D4"/>
    <w:multiLevelType w:val="hybridMultilevel"/>
    <w:tmpl w:val="DDD013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412009"/>
    <w:multiLevelType w:val="multilevel"/>
    <w:tmpl w:val="437C3A0C"/>
    <w:lvl w:ilvl="0">
      <w:start w:val="5"/>
      <w:numFmt w:val="none"/>
      <w:lvlText w:val="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21A2564"/>
    <w:multiLevelType w:val="hybridMultilevel"/>
    <w:tmpl w:val="AB623934"/>
    <w:lvl w:ilvl="0" w:tplc="09288752">
      <w:start w:val="1"/>
      <w:numFmt w:val="decimal"/>
      <w:lvlText w:val="6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9F9226E0">
      <w:start w:val="1"/>
      <w:numFmt w:val="decimal"/>
      <w:lvlText w:val="7.%2."/>
      <w:lvlJc w:val="left"/>
      <w:pPr>
        <w:tabs>
          <w:tab w:val="num" w:pos="634"/>
        </w:tabs>
        <w:ind w:left="63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A47087"/>
    <w:multiLevelType w:val="multilevel"/>
    <w:tmpl w:val="97D653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F774C5"/>
    <w:multiLevelType w:val="hybridMultilevel"/>
    <w:tmpl w:val="1AEC3252"/>
    <w:lvl w:ilvl="0" w:tplc="313889A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C07614E"/>
    <w:multiLevelType w:val="hybridMultilevel"/>
    <w:tmpl w:val="5A1ECE20"/>
    <w:lvl w:ilvl="0" w:tplc="4E52FA62">
      <w:start w:val="1"/>
      <w:numFmt w:val="bullet"/>
      <w:lvlText w:val=""/>
      <w:lvlJc w:val="left"/>
      <w:pPr>
        <w:tabs>
          <w:tab w:val="num" w:pos="1628"/>
        </w:tabs>
        <w:ind w:left="1628" w:hanging="227"/>
      </w:pPr>
      <w:rPr>
        <w:rFonts w:ascii="Symbol" w:hAnsi="Symbol" w:hint="default"/>
        <w:b/>
        <w:i w:val="0"/>
        <w:sz w:val="22"/>
        <w:szCs w:val="22"/>
      </w:rPr>
    </w:lvl>
    <w:lvl w:ilvl="1" w:tplc="9F9226E0">
      <w:start w:val="1"/>
      <w:numFmt w:val="decimal"/>
      <w:lvlText w:val="7.%2."/>
      <w:lvlJc w:val="left"/>
      <w:pPr>
        <w:tabs>
          <w:tab w:val="num" w:pos="2035"/>
        </w:tabs>
        <w:ind w:left="2035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1"/>
        </w:tabs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1"/>
        </w:tabs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1"/>
        </w:tabs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1"/>
        </w:tabs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1"/>
        </w:tabs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1"/>
        </w:tabs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1"/>
        </w:tabs>
        <w:ind w:left="7881" w:hanging="180"/>
      </w:pPr>
    </w:lvl>
  </w:abstractNum>
  <w:abstractNum w:abstractNumId="11" w15:restartNumberingAfterBreak="0">
    <w:nsid w:val="1CC55E25"/>
    <w:multiLevelType w:val="hybridMultilevel"/>
    <w:tmpl w:val="C7F0C902"/>
    <w:lvl w:ilvl="0" w:tplc="3FEC9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A59D6"/>
    <w:multiLevelType w:val="hybridMultilevel"/>
    <w:tmpl w:val="6E66966C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3" w15:restartNumberingAfterBreak="0">
    <w:nsid w:val="23052FD3"/>
    <w:multiLevelType w:val="hybridMultilevel"/>
    <w:tmpl w:val="BA3E6FEA"/>
    <w:lvl w:ilvl="0" w:tplc="4E52FA62">
      <w:start w:val="1"/>
      <w:numFmt w:val="bullet"/>
      <w:lvlText w:val=""/>
      <w:lvlJc w:val="left"/>
      <w:pPr>
        <w:tabs>
          <w:tab w:val="num" w:pos="1164"/>
        </w:tabs>
        <w:ind w:left="116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7"/>
        </w:tabs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7"/>
        </w:tabs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7"/>
        </w:tabs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7"/>
        </w:tabs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7"/>
        </w:tabs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7"/>
        </w:tabs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7"/>
        </w:tabs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7"/>
        </w:tabs>
        <w:ind w:left="7417" w:hanging="360"/>
      </w:pPr>
      <w:rPr>
        <w:rFonts w:ascii="Wingdings" w:hAnsi="Wingdings" w:hint="default"/>
      </w:rPr>
    </w:lvl>
  </w:abstractNum>
  <w:abstractNum w:abstractNumId="14" w15:restartNumberingAfterBreak="0">
    <w:nsid w:val="23646247"/>
    <w:multiLevelType w:val="hybridMultilevel"/>
    <w:tmpl w:val="1A4C4846"/>
    <w:lvl w:ilvl="0" w:tplc="4E52FA62">
      <w:start w:val="1"/>
      <w:numFmt w:val="bullet"/>
      <w:lvlText w:val=""/>
      <w:lvlJc w:val="left"/>
      <w:pPr>
        <w:tabs>
          <w:tab w:val="num" w:pos="1534"/>
        </w:tabs>
        <w:ind w:left="153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7"/>
        </w:tabs>
        <w:ind w:left="2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7"/>
        </w:tabs>
        <w:ind w:left="3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7"/>
        </w:tabs>
        <w:ind w:left="4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7"/>
        </w:tabs>
        <w:ind w:left="4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7"/>
        </w:tabs>
        <w:ind w:left="5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7"/>
        </w:tabs>
        <w:ind w:left="6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7"/>
        </w:tabs>
        <w:ind w:left="7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7"/>
        </w:tabs>
        <w:ind w:left="7787" w:hanging="360"/>
      </w:pPr>
      <w:rPr>
        <w:rFonts w:ascii="Wingdings" w:hAnsi="Wingdings" w:hint="default"/>
      </w:rPr>
    </w:lvl>
  </w:abstractNum>
  <w:abstractNum w:abstractNumId="15" w15:restartNumberingAfterBreak="0">
    <w:nsid w:val="2FAA4A22"/>
    <w:multiLevelType w:val="hybridMultilevel"/>
    <w:tmpl w:val="869C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75D68"/>
    <w:multiLevelType w:val="hybridMultilevel"/>
    <w:tmpl w:val="60A286F0"/>
    <w:lvl w:ilvl="0" w:tplc="0A222882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  <w:rPr>
        <w:rFonts w:ascii="Garamond" w:hAnsi="Garamond" w:hint="default"/>
        <w:b/>
        <w:i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89208D"/>
    <w:multiLevelType w:val="multilevel"/>
    <w:tmpl w:val="E104F9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18" w15:restartNumberingAfterBreak="0">
    <w:nsid w:val="37B85C6D"/>
    <w:multiLevelType w:val="multilevel"/>
    <w:tmpl w:val="98F0DF7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1440"/>
      </w:pPr>
      <w:rPr>
        <w:rFonts w:hint="default"/>
      </w:rPr>
    </w:lvl>
  </w:abstractNum>
  <w:abstractNum w:abstractNumId="19" w15:restartNumberingAfterBreak="0">
    <w:nsid w:val="39FB21B9"/>
    <w:multiLevelType w:val="hybridMultilevel"/>
    <w:tmpl w:val="009A7406"/>
    <w:lvl w:ilvl="0" w:tplc="278A62E8">
      <w:start w:val="1"/>
      <w:numFmt w:val="none"/>
      <w:lvlText w:val="2.5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1" w:tplc="4E52FA6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sz w:val="22"/>
        <w:szCs w:val="22"/>
      </w:rPr>
    </w:lvl>
    <w:lvl w:ilvl="2" w:tplc="4E52FA62">
      <w:start w:val="1"/>
      <w:numFmt w:val="bullet"/>
      <w:lvlText w:val=""/>
      <w:lvlJc w:val="left"/>
      <w:pPr>
        <w:tabs>
          <w:tab w:val="num" w:pos="2207"/>
        </w:tabs>
        <w:ind w:left="2207" w:hanging="227"/>
      </w:pPr>
      <w:rPr>
        <w:rFonts w:ascii="Symbol" w:hAnsi="Symbol" w:hint="default"/>
        <w:b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575D29"/>
    <w:multiLevelType w:val="hybridMultilevel"/>
    <w:tmpl w:val="873C8FC0"/>
    <w:lvl w:ilvl="0" w:tplc="22846B3E">
      <w:start w:val="1"/>
      <w:numFmt w:val="decimal"/>
      <w:lvlText w:val="8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C419E"/>
    <w:multiLevelType w:val="hybridMultilevel"/>
    <w:tmpl w:val="F864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342A7"/>
    <w:multiLevelType w:val="multilevel"/>
    <w:tmpl w:val="389071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73E5E9E"/>
    <w:multiLevelType w:val="hybridMultilevel"/>
    <w:tmpl w:val="39562026"/>
    <w:lvl w:ilvl="0" w:tplc="D3B8E3D0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C3E4D"/>
    <w:multiLevelType w:val="hybridMultilevel"/>
    <w:tmpl w:val="CB8A19EE"/>
    <w:lvl w:ilvl="0" w:tplc="49F6E86E">
      <w:start w:val="1"/>
      <w:numFmt w:val="decimal"/>
      <w:lvlText w:val="10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F3A26"/>
    <w:multiLevelType w:val="hybridMultilevel"/>
    <w:tmpl w:val="EE3C3BD6"/>
    <w:lvl w:ilvl="0" w:tplc="4E52FA62">
      <w:start w:val="1"/>
      <w:numFmt w:val="bullet"/>
      <w:lvlText w:val=""/>
      <w:lvlJc w:val="left"/>
      <w:pPr>
        <w:tabs>
          <w:tab w:val="num" w:pos="767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5253F50"/>
    <w:multiLevelType w:val="hybridMultilevel"/>
    <w:tmpl w:val="2FEE20F4"/>
    <w:lvl w:ilvl="0" w:tplc="4E52FA6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7F87B88"/>
    <w:multiLevelType w:val="hybridMultilevel"/>
    <w:tmpl w:val="835E34FE"/>
    <w:lvl w:ilvl="0" w:tplc="278A62E8">
      <w:start w:val="1"/>
      <w:numFmt w:val="none"/>
      <w:lvlText w:val="2.5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1" w:tplc="0F707BF0">
      <w:start w:val="2"/>
      <w:numFmt w:val="decimal"/>
      <w:lvlText w:val="2.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 w:tplc="4E52FA62">
      <w:start w:val="1"/>
      <w:numFmt w:val="bullet"/>
      <w:lvlText w:val=""/>
      <w:lvlJc w:val="left"/>
      <w:pPr>
        <w:tabs>
          <w:tab w:val="num" w:pos="2207"/>
        </w:tabs>
        <w:ind w:left="2207" w:hanging="227"/>
      </w:pPr>
      <w:rPr>
        <w:rFonts w:ascii="Symbol" w:hAnsi="Symbol" w:hint="default"/>
        <w:b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724296"/>
    <w:multiLevelType w:val="hybridMultilevel"/>
    <w:tmpl w:val="5B6C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E3B16"/>
    <w:multiLevelType w:val="hybridMultilevel"/>
    <w:tmpl w:val="ECC274BE"/>
    <w:lvl w:ilvl="0" w:tplc="2A380F6C">
      <w:start w:val="1"/>
      <w:numFmt w:val="decimal"/>
      <w:lvlText w:val="9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7B3751"/>
    <w:multiLevelType w:val="multilevel"/>
    <w:tmpl w:val="3AC4E9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85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366" w:hanging="504"/>
      </w:pPr>
      <w:rPr>
        <w:rFonts w:cs="Times New Roman" w:hint="default"/>
        <w:b/>
      </w:rPr>
    </w:lvl>
    <w:lvl w:ilvl="3">
      <w:start w:val="1"/>
      <w:numFmt w:val="decimal"/>
      <w:lvlText w:val="7.7.%4."/>
      <w:lvlJc w:val="left"/>
      <w:pPr>
        <w:tabs>
          <w:tab w:val="num" w:pos="142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462" w:hanging="1440"/>
      </w:pPr>
      <w:rPr>
        <w:rFonts w:cs="Times New Roman" w:hint="default"/>
      </w:rPr>
    </w:lvl>
  </w:abstractNum>
  <w:abstractNum w:abstractNumId="31" w15:restartNumberingAfterBreak="0">
    <w:nsid w:val="61030C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14979B9"/>
    <w:multiLevelType w:val="multilevel"/>
    <w:tmpl w:val="3AA898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3D47EF6"/>
    <w:multiLevelType w:val="hybridMultilevel"/>
    <w:tmpl w:val="E1E4742E"/>
    <w:lvl w:ilvl="0" w:tplc="5746A17A">
      <w:start w:val="1"/>
      <w:numFmt w:val="none"/>
      <w:lvlText w:val="2.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BB2C2F"/>
    <w:multiLevelType w:val="hybridMultilevel"/>
    <w:tmpl w:val="BEB2390C"/>
    <w:lvl w:ilvl="0" w:tplc="059EE67E">
      <w:start w:val="1"/>
      <w:numFmt w:val="decimal"/>
      <w:lvlText w:val="11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780313"/>
    <w:multiLevelType w:val="multilevel"/>
    <w:tmpl w:val="09901B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/>
        <w:i w:val="0"/>
      </w:rPr>
    </w:lvl>
    <w:lvl w:ilvl="2">
      <w:start w:val="1"/>
      <w:numFmt w:val="decimal"/>
      <w:lvlText w:val="6.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36" w15:restartNumberingAfterBreak="0">
    <w:nsid w:val="665F1692"/>
    <w:multiLevelType w:val="hybridMultilevel"/>
    <w:tmpl w:val="A03A3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342C13"/>
    <w:multiLevelType w:val="multilevel"/>
    <w:tmpl w:val="ADB8FF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A271946"/>
    <w:multiLevelType w:val="multilevel"/>
    <w:tmpl w:val="37AE6C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E84668"/>
    <w:multiLevelType w:val="multilevel"/>
    <w:tmpl w:val="D78CBE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40" w15:restartNumberingAfterBreak="0">
    <w:nsid w:val="6F45022B"/>
    <w:multiLevelType w:val="multilevel"/>
    <w:tmpl w:val="9D043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/>
        <w:i w:val="0"/>
      </w:rPr>
    </w:lvl>
    <w:lvl w:ilvl="2">
      <w:start w:val="2"/>
      <w:numFmt w:val="decimal"/>
      <w:lvlText w:val="6.1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41" w15:restartNumberingAfterBreak="0">
    <w:nsid w:val="710A49E9"/>
    <w:multiLevelType w:val="multilevel"/>
    <w:tmpl w:val="8AE0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74790C75"/>
    <w:multiLevelType w:val="hybridMultilevel"/>
    <w:tmpl w:val="37A07F4A"/>
    <w:lvl w:ilvl="0" w:tplc="4E52FA6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3" w15:restartNumberingAfterBreak="0">
    <w:nsid w:val="75173305"/>
    <w:multiLevelType w:val="multilevel"/>
    <w:tmpl w:val="93E08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9A873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502285"/>
    <w:multiLevelType w:val="hybridMultilevel"/>
    <w:tmpl w:val="B0FA19EC"/>
    <w:lvl w:ilvl="0" w:tplc="AEF6AFD8">
      <w:start w:val="1"/>
      <w:numFmt w:val="decimal"/>
      <w:lvlText w:val="1.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  <w:szCs w:val="22"/>
      </w:rPr>
    </w:lvl>
    <w:lvl w:ilvl="1" w:tplc="B12A07EE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  <w:i w:val="0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AF2E4C"/>
    <w:multiLevelType w:val="multilevel"/>
    <w:tmpl w:val="89C493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7"/>
  </w:num>
  <w:num w:numId="2">
    <w:abstractNumId w:val="45"/>
  </w:num>
  <w:num w:numId="3">
    <w:abstractNumId w:val="9"/>
  </w:num>
  <w:num w:numId="4">
    <w:abstractNumId w:val="23"/>
  </w:num>
  <w:num w:numId="5">
    <w:abstractNumId w:val="6"/>
  </w:num>
  <w:num w:numId="6">
    <w:abstractNumId w:val="44"/>
  </w:num>
  <w:num w:numId="7">
    <w:abstractNumId w:val="16"/>
  </w:num>
  <w:num w:numId="8">
    <w:abstractNumId w:val="39"/>
  </w:num>
  <w:num w:numId="9">
    <w:abstractNumId w:val="20"/>
  </w:num>
  <w:num w:numId="10">
    <w:abstractNumId w:val="29"/>
  </w:num>
  <w:num w:numId="11">
    <w:abstractNumId w:val="34"/>
  </w:num>
  <w:num w:numId="12">
    <w:abstractNumId w:val="7"/>
  </w:num>
  <w:num w:numId="13">
    <w:abstractNumId w:val="24"/>
  </w:num>
  <w:num w:numId="14">
    <w:abstractNumId w:val="2"/>
  </w:num>
  <w:num w:numId="15">
    <w:abstractNumId w:val="41"/>
  </w:num>
  <w:num w:numId="16">
    <w:abstractNumId w:val="33"/>
  </w:num>
  <w:num w:numId="17">
    <w:abstractNumId w:val="37"/>
  </w:num>
  <w:num w:numId="18">
    <w:abstractNumId w:val="4"/>
  </w:num>
  <w:num w:numId="19">
    <w:abstractNumId w:val="36"/>
  </w:num>
  <w:num w:numId="20">
    <w:abstractNumId w:val="46"/>
  </w:num>
  <w:num w:numId="21">
    <w:abstractNumId w:val="1"/>
  </w:num>
  <w:num w:numId="22">
    <w:abstractNumId w:val="17"/>
  </w:num>
  <w:num w:numId="23">
    <w:abstractNumId w:val="40"/>
  </w:num>
  <w:num w:numId="24">
    <w:abstractNumId w:val="35"/>
  </w:num>
  <w:num w:numId="25">
    <w:abstractNumId w:val="5"/>
  </w:num>
  <w:num w:numId="26">
    <w:abstractNumId w:val="42"/>
  </w:num>
  <w:num w:numId="27">
    <w:abstractNumId w:val="0"/>
  </w:num>
  <w:num w:numId="28">
    <w:abstractNumId w:val="14"/>
  </w:num>
  <w:num w:numId="29">
    <w:abstractNumId w:val="10"/>
  </w:num>
  <w:num w:numId="30">
    <w:abstractNumId w:val="19"/>
  </w:num>
  <w:num w:numId="31">
    <w:abstractNumId w:val="26"/>
  </w:num>
  <w:num w:numId="32">
    <w:abstractNumId w:val="31"/>
  </w:num>
  <w:num w:numId="33">
    <w:abstractNumId w:val="13"/>
  </w:num>
  <w:num w:numId="34">
    <w:abstractNumId w:val="25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22"/>
  </w:num>
  <w:num w:numId="38">
    <w:abstractNumId w:val="8"/>
  </w:num>
  <w:num w:numId="39">
    <w:abstractNumId w:val="38"/>
  </w:num>
  <w:num w:numId="40">
    <w:abstractNumId w:val="32"/>
  </w:num>
  <w:num w:numId="41">
    <w:abstractNumId w:val="18"/>
  </w:num>
  <w:num w:numId="42">
    <w:abstractNumId w:val="28"/>
  </w:num>
  <w:num w:numId="43">
    <w:abstractNumId w:val="21"/>
  </w:num>
  <w:num w:numId="44">
    <w:abstractNumId w:val="11"/>
  </w:num>
  <w:num w:numId="45">
    <w:abstractNumId w:val="30"/>
  </w:num>
  <w:num w:numId="46">
    <w:abstractNumId w:val="12"/>
  </w:num>
  <w:num w:numId="47">
    <w:abstractNumId w:val="15"/>
  </w:num>
  <w:num w:numId="4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72"/>
    <w:rsid w:val="00001168"/>
    <w:rsid w:val="00003D5D"/>
    <w:rsid w:val="00007818"/>
    <w:rsid w:val="00017F31"/>
    <w:rsid w:val="00022314"/>
    <w:rsid w:val="000243D6"/>
    <w:rsid w:val="0002465C"/>
    <w:rsid w:val="000265DD"/>
    <w:rsid w:val="00032779"/>
    <w:rsid w:val="0004398E"/>
    <w:rsid w:val="000505E5"/>
    <w:rsid w:val="00050B47"/>
    <w:rsid w:val="00053082"/>
    <w:rsid w:val="00053D9D"/>
    <w:rsid w:val="00053DED"/>
    <w:rsid w:val="00060E21"/>
    <w:rsid w:val="000610C8"/>
    <w:rsid w:val="00061CF8"/>
    <w:rsid w:val="000679B9"/>
    <w:rsid w:val="0007017F"/>
    <w:rsid w:val="00081FAD"/>
    <w:rsid w:val="000856AE"/>
    <w:rsid w:val="00090948"/>
    <w:rsid w:val="00091049"/>
    <w:rsid w:val="0009200A"/>
    <w:rsid w:val="00092331"/>
    <w:rsid w:val="00093CAC"/>
    <w:rsid w:val="000969B2"/>
    <w:rsid w:val="000A0200"/>
    <w:rsid w:val="000A031F"/>
    <w:rsid w:val="000A05D8"/>
    <w:rsid w:val="000A32F0"/>
    <w:rsid w:val="000A33F6"/>
    <w:rsid w:val="000B6A2A"/>
    <w:rsid w:val="000C075F"/>
    <w:rsid w:val="000D2776"/>
    <w:rsid w:val="000D27D3"/>
    <w:rsid w:val="000D3BA8"/>
    <w:rsid w:val="000D6F9A"/>
    <w:rsid w:val="000E0A1F"/>
    <w:rsid w:val="000E6116"/>
    <w:rsid w:val="000E77B0"/>
    <w:rsid w:val="000F26E8"/>
    <w:rsid w:val="000F7578"/>
    <w:rsid w:val="000F7A7C"/>
    <w:rsid w:val="001036C7"/>
    <w:rsid w:val="00112C81"/>
    <w:rsid w:val="00120A7E"/>
    <w:rsid w:val="00123099"/>
    <w:rsid w:val="00123F64"/>
    <w:rsid w:val="0012400F"/>
    <w:rsid w:val="001248E0"/>
    <w:rsid w:val="00126572"/>
    <w:rsid w:val="00133674"/>
    <w:rsid w:val="00141121"/>
    <w:rsid w:val="00141813"/>
    <w:rsid w:val="00143B83"/>
    <w:rsid w:val="00143E72"/>
    <w:rsid w:val="0015233A"/>
    <w:rsid w:val="00152A39"/>
    <w:rsid w:val="00163948"/>
    <w:rsid w:val="00164859"/>
    <w:rsid w:val="0017679A"/>
    <w:rsid w:val="00180DAA"/>
    <w:rsid w:val="00181B99"/>
    <w:rsid w:val="00187194"/>
    <w:rsid w:val="00193742"/>
    <w:rsid w:val="001946AD"/>
    <w:rsid w:val="001A0AE5"/>
    <w:rsid w:val="001B0DAE"/>
    <w:rsid w:val="001B2B3E"/>
    <w:rsid w:val="001B43C7"/>
    <w:rsid w:val="001B5AA8"/>
    <w:rsid w:val="001B763E"/>
    <w:rsid w:val="001C6A3C"/>
    <w:rsid w:val="001D0C2B"/>
    <w:rsid w:val="001D1458"/>
    <w:rsid w:val="001D6ED1"/>
    <w:rsid w:val="001E3A23"/>
    <w:rsid w:val="001E46E5"/>
    <w:rsid w:val="001E5F8C"/>
    <w:rsid w:val="001E68B5"/>
    <w:rsid w:val="001E71A5"/>
    <w:rsid w:val="001F3871"/>
    <w:rsid w:val="001F44CB"/>
    <w:rsid w:val="001F74FD"/>
    <w:rsid w:val="001F7D4F"/>
    <w:rsid w:val="00201135"/>
    <w:rsid w:val="00201D99"/>
    <w:rsid w:val="00203D57"/>
    <w:rsid w:val="0020732B"/>
    <w:rsid w:val="00212630"/>
    <w:rsid w:val="00216061"/>
    <w:rsid w:val="0022480D"/>
    <w:rsid w:val="00225937"/>
    <w:rsid w:val="00232000"/>
    <w:rsid w:val="00237B75"/>
    <w:rsid w:val="0024649D"/>
    <w:rsid w:val="00257298"/>
    <w:rsid w:val="00265B84"/>
    <w:rsid w:val="00272F20"/>
    <w:rsid w:val="00275A8F"/>
    <w:rsid w:val="00276503"/>
    <w:rsid w:val="00276D9D"/>
    <w:rsid w:val="00277B04"/>
    <w:rsid w:val="00280457"/>
    <w:rsid w:val="0028198E"/>
    <w:rsid w:val="00283E9C"/>
    <w:rsid w:val="00291DC1"/>
    <w:rsid w:val="002945FF"/>
    <w:rsid w:val="00294ED5"/>
    <w:rsid w:val="00295F6A"/>
    <w:rsid w:val="0029743E"/>
    <w:rsid w:val="002A16A4"/>
    <w:rsid w:val="002A19D5"/>
    <w:rsid w:val="002B3014"/>
    <w:rsid w:val="002B49BE"/>
    <w:rsid w:val="002B699A"/>
    <w:rsid w:val="002B71B7"/>
    <w:rsid w:val="002C0171"/>
    <w:rsid w:val="002C12D8"/>
    <w:rsid w:val="002C3ED0"/>
    <w:rsid w:val="002C4F6D"/>
    <w:rsid w:val="002D49AC"/>
    <w:rsid w:val="002F44F4"/>
    <w:rsid w:val="00304C5B"/>
    <w:rsid w:val="00310719"/>
    <w:rsid w:val="00310EE3"/>
    <w:rsid w:val="003120AF"/>
    <w:rsid w:val="003125DA"/>
    <w:rsid w:val="003143A6"/>
    <w:rsid w:val="0031485E"/>
    <w:rsid w:val="0032153E"/>
    <w:rsid w:val="00322357"/>
    <w:rsid w:val="00324EAC"/>
    <w:rsid w:val="0032616C"/>
    <w:rsid w:val="003269D9"/>
    <w:rsid w:val="003306E3"/>
    <w:rsid w:val="0033258B"/>
    <w:rsid w:val="0033427A"/>
    <w:rsid w:val="0034108E"/>
    <w:rsid w:val="0034193C"/>
    <w:rsid w:val="003432F3"/>
    <w:rsid w:val="0034613D"/>
    <w:rsid w:val="003463C8"/>
    <w:rsid w:val="0035199F"/>
    <w:rsid w:val="00352672"/>
    <w:rsid w:val="00352F5D"/>
    <w:rsid w:val="00361D80"/>
    <w:rsid w:val="00362051"/>
    <w:rsid w:val="00362B76"/>
    <w:rsid w:val="00365586"/>
    <w:rsid w:val="00367DCE"/>
    <w:rsid w:val="003706ED"/>
    <w:rsid w:val="00371291"/>
    <w:rsid w:val="00371617"/>
    <w:rsid w:val="00372F10"/>
    <w:rsid w:val="003748CD"/>
    <w:rsid w:val="0037659E"/>
    <w:rsid w:val="003823A7"/>
    <w:rsid w:val="003823B5"/>
    <w:rsid w:val="00382DF7"/>
    <w:rsid w:val="00384C8A"/>
    <w:rsid w:val="003873B9"/>
    <w:rsid w:val="003877EE"/>
    <w:rsid w:val="0039474C"/>
    <w:rsid w:val="003A357F"/>
    <w:rsid w:val="003B0DF1"/>
    <w:rsid w:val="003B583A"/>
    <w:rsid w:val="003B7066"/>
    <w:rsid w:val="003C08BE"/>
    <w:rsid w:val="003C5A74"/>
    <w:rsid w:val="003C7AA3"/>
    <w:rsid w:val="003D2768"/>
    <w:rsid w:val="003E25E3"/>
    <w:rsid w:val="003E6B7D"/>
    <w:rsid w:val="003E726D"/>
    <w:rsid w:val="003F28BD"/>
    <w:rsid w:val="003F3ECC"/>
    <w:rsid w:val="003F5546"/>
    <w:rsid w:val="003F6FDF"/>
    <w:rsid w:val="00401EBE"/>
    <w:rsid w:val="004164DA"/>
    <w:rsid w:val="00422CFD"/>
    <w:rsid w:val="00424747"/>
    <w:rsid w:val="00424F98"/>
    <w:rsid w:val="00430C29"/>
    <w:rsid w:val="00434CB2"/>
    <w:rsid w:val="004408D5"/>
    <w:rsid w:val="00440E0B"/>
    <w:rsid w:val="00442CC6"/>
    <w:rsid w:val="00446190"/>
    <w:rsid w:val="00450083"/>
    <w:rsid w:val="00450F4F"/>
    <w:rsid w:val="00451285"/>
    <w:rsid w:val="00451708"/>
    <w:rsid w:val="00452829"/>
    <w:rsid w:val="00452DBB"/>
    <w:rsid w:val="0045619D"/>
    <w:rsid w:val="00461298"/>
    <w:rsid w:val="00461E4B"/>
    <w:rsid w:val="00471FDF"/>
    <w:rsid w:val="00472188"/>
    <w:rsid w:val="00472702"/>
    <w:rsid w:val="00483C20"/>
    <w:rsid w:val="00484E0D"/>
    <w:rsid w:val="004862CA"/>
    <w:rsid w:val="00497930"/>
    <w:rsid w:val="004A36A9"/>
    <w:rsid w:val="004A54C1"/>
    <w:rsid w:val="004A6DA0"/>
    <w:rsid w:val="004B44A0"/>
    <w:rsid w:val="004B48D2"/>
    <w:rsid w:val="004C004F"/>
    <w:rsid w:val="004D4946"/>
    <w:rsid w:val="004D4B84"/>
    <w:rsid w:val="004E0957"/>
    <w:rsid w:val="004F68C4"/>
    <w:rsid w:val="004F74EE"/>
    <w:rsid w:val="00500CB8"/>
    <w:rsid w:val="00504A17"/>
    <w:rsid w:val="005073BD"/>
    <w:rsid w:val="00520CBB"/>
    <w:rsid w:val="0052340E"/>
    <w:rsid w:val="00524C22"/>
    <w:rsid w:val="00530236"/>
    <w:rsid w:val="00530D88"/>
    <w:rsid w:val="005310E7"/>
    <w:rsid w:val="00542539"/>
    <w:rsid w:val="00543ABB"/>
    <w:rsid w:val="00543BCB"/>
    <w:rsid w:val="00543D7A"/>
    <w:rsid w:val="00546D79"/>
    <w:rsid w:val="00550048"/>
    <w:rsid w:val="00550605"/>
    <w:rsid w:val="005529CD"/>
    <w:rsid w:val="005552A4"/>
    <w:rsid w:val="00557BCA"/>
    <w:rsid w:val="00567128"/>
    <w:rsid w:val="00571871"/>
    <w:rsid w:val="0058068A"/>
    <w:rsid w:val="00586ABB"/>
    <w:rsid w:val="00590369"/>
    <w:rsid w:val="0059446F"/>
    <w:rsid w:val="005946C4"/>
    <w:rsid w:val="00596BC3"/>
    <w:rsid w:val="005975D4"/>
    <w:rsid w:val="005A0D55"/>
    <w:rsid w:val="005A38F0"/>
    <w:rsid w:val="005A5BC6"/>
    <w:rsid w:val="005A75F8"/>
    <w:rsid w:val="005B33CE"/>
    <w:rsid w:val="005C1975"/>
    <w:rsid w:val="005C5BFA"/>
    <w:rsid w:val="005D4B8D"/>
    <w:rsid w:val="005E3DC4"/>
    <w:rsid w:val="005E77B7"/>
    <w:rsid w:val="005E7809"/>
    <w:rsid w:val="005F1E7D"/>
    <w:rsid w:val="005F7158"/>
    <w:rsid w:val="0060161B"/>
    <w:rsid w:val="00601A85"/>
    <w:rsid w:val="006022D9"/>
    <w:rsid w:val="00605070"/>
    <w:rsid w:val="00607077"/>
    <w:rsid w:val="0061623E"/>
    <w:rsid w:val="00616957"/>
    <w:rsid w:val="006230C1"/>
    <w:rsid w:val="00624717"/>
    <w:rsid w:val="006249E9"/>
    <w:rsid w:val="006257AF"/>
    <w:rsid w:val="0062784A"/>
    <w:rsid w:val="00634EE0"/>
    <w:rsid w:val="00640574"/>
    <w:rsid w:val="006422C9"/>
    <w:rsid w:val="00647023"/>
    <w:rsid w:val="00647FF2"/>
    <w:rsid w:val="006501F3"/>
    <w:rsid w:val="00660E54"/>
    <w:rsid w:val="00661D8D"/>
    <w:rsid w:val="0066357F"/>
    <w:rsid w:val="00664F1A"/>
    <w:rsid w:val="00664F51"/>
    <w:rsid w:val="00665A35"/>
    <w:rsid w:val="00667D4D"/>
    <w:rsid w:val="00672C5C"/>
    <w:rsid w:val="006742F2"/>
    <w:rsid w:val="0067464D"/>
    <w:rsid w:val="00675F7C"/>
    <w:rsid w:val="00675FC8"/>
    <w:rsid w:val="00680C8F"/>
    <w:rsid w:val="00683018"/>
    <w:rsid w:val="00684518"/>
    <w:rsid w:val="00692C9A"/>
    <w:rsid w:val="00695543"/>
    <w:rsid w:val="00696654"/>
    <w:rsid w:val="006A0BFF"/>
    <w:rsid w:val="006A24B0"/>
    <w:rsid w:val="006A3AA4"/>
    <w:rsid w:val="006A3C35"/>
    <w:rsid w:val="006A4F20"/>
    <w:rsid w:val="006A61DF"/>
    <w:rsid w:val="006A671A"/>
    <w:rsid w:val="006B2B3A"/>
    <w:rsid w:val="006C4160"/>
    <w:rsid w:val="006C4C57"/>
    <w:rsid w:val="006C57D3"/>
    <w:rsid w:val="006D22CC"/>
    <w:rsid w:val="006D3548"/>
    <w:rsid w:val="006D3B2F"/>
    <w:rsid w:val="006E1D63"/>
    <w:rsid w:val="006E2F15"/>
    <w:rsid w:val="006F3614"/>
    <w:rsid w:val="006F57CE"/>
    <w:rsid w:val="00700AC3"/>
    <w:rsid w:val="00702B3C"/>
    <w:rsid w:val="00705319"/>
    <w:rsid w:val="007053D3"/>
    <w:rsid w:val="0070630B"/>
    <w:rsid w:val="00707536"/>
    <w:rsid w:val="007106F7"/>
    <w:rsid w:val="00711421"/>
    <w:rsid w:val="00711531"/>
    <w:rsid w:val="00714883"/>
    <w:rsid w:val="00723E38"/>
    <w:rsid w:val="00730AA3"/>
    <w:rsid w:val="0073113C"/>
    <w:rsid w:val="00733A88"/>
    <w:rsid w:val="0074056C"/>
    <w:rsid w:val="0074178A"/>
    <w:rsid w:val="00744B72"/>
    <w:rsid w:val="00750566"/>
    <w:rsid w:val="00752867"/>
    <w:rsid w:val="00762AC3"/>
    <w:rsid w:val="0076356C"/>
    <w:rsid w:val="0076461C"/>
    <w:rsid w:val="007661F9"/>
    <w:rsid w:val="00766E55"/>
    <w:rsid w:val="007702FD"/>
    <w:rsid w:val="00773B89"/>
    <w:rsid w:val="007750CD"/>
    <w:rsid w:val="00791B9F"/>
    <w:rsid w:val="007A150B"/>
    <w:rsid w:val="007A4757"/>
    <w:rsid w:val="007B61B1"/>
    <w:rsid w:val="007B7420"/>
    <w:rsid w:val="007C1A03"/>
    <w:rsid w:val="007C2183"/>
    <w:rsid w:val="007C58DC"/>
    <w:rsid w:val="007C64A8"/>
    <w:rsid w:val="007D0EF4"/>
    <w:rsid w:val="007D2F06"/>
    <w:rsid w:val="007D3212"/>
    <w:rsid w:val="007D459C"/>
    <w:rsid w:val="007D659F"/>
    <w:rsid w:val="007E437D"/>
    <w:rsid w:val="007F1BF1"/>
    <w:rsid w:val="007F5E30"/>
    <w:rsid w:val="00800D0B"/>
    <w:rsid w:val="00802C8B"/>
    <w:rsid w:val="00806B40"/>
    <w:rsid w:val="00806C3C"/>
    <w:rsid w:val="00807F27"/>
    <w:rsid w:val="0081146A"/>
    <w:rsid w:val="00813AAD"/>
    <w:rsid w:val="00814E1C"/>
    <w:rsid w:val="00815D58"/>
    <w:rsid w:val="00815DA5"/>
    <w:rsid w:val="008175BF"/>
    <w:rsid w:val="008179AF"/>
    <w:rsid w:val="00821780"/>
    <w:rsid w:val="0083568D"/>
    <w:rsid w:val="008358E9"/>
    <w:rsid w:val="008363B4"/>
    <w:rsid w:val="008363E6"/>
    <w:rsid w:val="0084196E"/>
    <w:rsid w:val="00843F21"/>
    <w:rsid w:val="00847EF4"/>
    <w:rsid w:val="00851192"/>
    <w:rsid w:val="00856F8F"/>
    <w:rsid w:val="008660CA"/>
    <w:rsid w:val="00870221"/>
    <w:rsid w:val="0088114F"/>
    <w:rsid w:val="00890A83"/>
    <w:rsid w:val="00891E4F"/>
    <w:rsid w:val="008A0120"/>
    <w:rsid w:val="008A01B6"/>
    <w:rsid w:val="008A6A5C"/>
    <w:rsid w:val="008A6AC0"/>
    <w:rsid w:val="008B0E69"/>
    <w:rsid w:val="008B1CC6"/>
    <w:rsid w:val="008B28FC"/>
    <w:rsid w:val="008B3D87"/>
    <w:rsid w:val="008B4753"/>
    <w:rsid w:val="008C0A7A"/>
    <w:rsid w:val="008C401F"/>
    <w:rsid w:val="008C4915"/>
    <w:rsid w:val="008D05AB"/>
    <w:rsid w:val="008D0850"/>
    <w:rsid w:val="008D247B"/>
    <w:rsid w:val="008D4D57"/>
    <w:rsid w:val="008D6D95"/>
    <w:rsid w:val="008E2AED"/>
    <w:rsid w:val="008E412A"/>
    <w:rsid w:val="008E634D"/>
    <w:rsid w:val="008F18B5"/>
    <w:rsid w:val="008F2FA4"/>
    <w:rsid w:val="008F5C7D"/>
    <w:rsid w:val="00900B83"/>
    <w:rsid w:val="00901D73"/>
    <w:rsid w:val="00906BDE"/>
    <w:rsid w:val="00906DA6"/>
    <w:rsid w:val="0091202C"/>
    <w:rsid w:val="00912BA5"/>
    <w:rsid w:val="009138FC"/>
    <w:rsid w:val="00914562"/>
    <w:rsid w:val="009166A3"/>
    <w:rsid w:val="009213FE"/>
    <w:rsid w:val="009231CF"/>
    <w:rsid w:val="0092324D"/>
    <w:rsid w:val="00926973"/>
    <w:rsid w:val="00942426"/>
    <w:rsid w:val="00943734"/>
    <w:rsid w:val="00951281"/>
    <w:rsid w:val="00951354"/>
    <w:rsid w:val="00953A10"/>
    <w:rsid w:val="00956A37"/>
    <w:rsid w:val="00960EEC"/>
    <w:rsid w:val="009619D2"/>
    <w:rsid w:val="009627BE"/>
    <w:rsid w:val="00962821"/>
    <w:rsid w:val="0096458F"/>
    <w:rsid w:val="00967271"/>
    <w:rsid w:val="0097108B"/>
    <w:rsid w:val="00980540"/>
    <w:rsid w:val="00980F68"/>
    <w:rsid w:val="009825F6"/>
    <w:rsid w:val="0098281F"/>
    <w:rsid w:val="0098389B"/>
    <w:rsid w:val="009930BB"/>
    <w:rsid w:val="0099487F"/>
    <w:rsid w:val="00995782"/>
    <w:rsid w:val="009A17FF"/>
    <w:rsid w:val="009A1A19"/>
    <w:rsid w:val="009A373C"/>
    <w:rsid w:val="009C34F6"/>
    <w:rsid w:val="009C4601"/>
    <w:rsid w:val="009C7C12"/>
    <w:rsid w:val="009D6BD1"/>
    <w:rsid w:val="009D6E44"/>
    <w:rsid w:val="009E5ACC"/>
    <w:rsid w:val="009E65D1"/>
    <w:rsid w:val="009F07EA"/>
    <w:rsid w:val="009F0A13"/>
    <w:rsid w:val="009F14FE"/>
    <w:rsid w:val="009F2D39"/>
    <w:rsid w:val="009F2D3D"/>
    <w:rsid w:val="009F6492"/>
    <w:rsid w:val="00A05919"/>
    <w:rsid w:val="00A0652D"/>
    <w:rsid w:val="00A15C8F"/>
    <w:rsid w:val="00A161DC"/>
    <w:rsid w:val="00A217CA"/>
    <w:rsid w:val="00A239A3"/>
    <w:rsid w:val="00A27FDA"/>
    <w:rsid w:val="00A3182C"/>
    <w:rsid w:val="00A3573A"/>
    <w:rsid w:val="00A3724D"/>
    <w:rsid w:val="00A46F3D"/>
    <w:rsid w:val="00A47555"/>
    <w:rsid w:val="00A53062"/>
    <w:rsid w:val="00A53B78"/>
    <w:rsid w:val="00A5557B"/>
    <w:rsid w:val="00A56168"/>
    <w:rsid w:val="00A61B53"/>
    <w:rsid w:val="00A65323"/>
    <w:rsid w:val="00A65F0C"/>
    <w:rsid w:val="00A67408"/>
    <w:rsid w:val="00A77125"/>
    <w:rsid w:val="00A8062D"/>
    <w:rsid w:val="00A8120C"/>
    <w:rsid w:val="00A813E1"/>
    <w:rsid w:val="00A814E6"/>
    <w:rsid w:val="00A818B2"/>
    <w:rsid w:val="00A826DB"/>
    <w:rsid w:val="00A861E4"/>
    <w:rsid w:val="00A90628"/>
    <w:rsid w:val="00A947E3"/>
    <w:rsid w:val="00A95874"/>
    <w:rsid w:val="00AA0CBE"/>
    <w:rsid w:val="00AA1F92"/>
    <w:rsid w:val="00AA265D"/>
    <w:rsid w:val="00AC0074"/>
    <w:rsid w:val="00AC4A3C"/>
    <w:rsid w:val="00AC4CF4"/>
    <w:rsid w:val="00AC57A3"/>
    <w:rsid w:val="00AC77D8"/>
    <w:rsid w:val="00AD1649"/>
    <w:rsid w:val="00AD1B5A"/>
    <w:rsid w:val="00AD212E"/>
    <w:rsid w:val="00AD270D"/>
    <w:rsid w:val="00AD44E3"/>
    <w:rsid w:val="00AD5728"/>
    <w:rsid w:val="00AE53B5"/>
    <w:rsid w:val="00AF00B6"/>
    <w:rsid w:val="00AF4CFE"/>
    <w:rsid w:val="00AF6677"/>
    <w:rsid w:val="00AF6B32"/>
    <w:rsid w:val="00B04EF5"/>
    <w:rsid w:val="00B05186"/>
    <w:rsid w:val="00B138B9"/>
    <w:rsid w:val="00B20D82"/>
    <w:rsid w:val="00B20F09"/>
    <w:rsid w:val="00B235BC"/>
    <w:rsid w:val="00B2554F"/>
    <w:rsid w:val="00B27E08"/>
    <w:rsid w:val="00B35133"/>
    <w:rsid w:val="00B36DCB"/>
    <w:rsid w:val="00B378CA"/>
    <w:rsid w:val="00B402B0"/>
    <w:rsid w:val="00B446E9"/>
    <w:rsid w:val="00B504FD"/>
    <w:rsid w:val="00B574FB"/>
    <w:rsid w:val="00B5781D"/>
    <w:rsid w:val="00B63914"/>
    <w:rsid w:val="00B66A41"/>
    <w:rsid w:val="00B714A4"/>
    <w:rsid w:val="00B719CE"/>
    <w:rsid w:val="00B763C2"/>
    <w:rsid w:val="00B77DD5"/>
    <w:rsid w:val="00B77F50"/>
    <w:rsid w:val="00B85320"/>
    <w:rsid w:val="00B8535C"/>
    <w:rsid w:val="00B9141A"/>
    <w:rsid w:val="00B943BC"/>
    <w:rsid w:val="00B94455"/>
    <w:rsid w:val="00B955C6"/>
    <w:rsid w:val="00BA1229"/>
    <w:rsid w:val="00BA3476"/>
    <w:rsid w:val="00BA3A1C"/>
    <w:rsid w:val="00BA4ED1"/>
    <w:rsid w:val="00BA6FA2"/>
    <w:rsid w:val="00BB3219"/>
    <w:rsid w:val="00BB67CB"/>
    <w:rsid w:val="00BC015B"/>
    <w:rsid w:val="00BC0376"/>
    <w:rsid w:val="00BC4D68"/>
    <w:rsid w:val="00BC6951"/>
    <w:rsid w:val="00BD650C"/>
    <w:rsid w:val="00BE0845"/>
    <w:rsid w:val="00BE4EE9"/>
    <w:rsid w:val="00BE6D2B"/>
    <w:rsid w:val="00BE7296"/>
    <w:rsid w:val="00BF53F1"/>
    <w:rsid w:val="00BF60C7"/>
    <w:rsid w:val="00C012D3"/>
    <w:rsid w:val="00C01B98"/>
    <w:rsid w:val="00C1118C"/>
    <w:rsid w:val="00C13145"/>
    <w:rsid w:val="00C14D2B"/>
    <w:rsid w:val="00C167D1"/>
    <w:rsid w:val="00C172D1"/>
    <w:rsid w:val="00C3084C"/>
    <w:rsid w:val="00C33A9D"/>
    <w:rsid w:val="00C34590"/>
    <w:rsid w:val="00C375C9"/>
    <w:rsid w:val="00C4005D"/>
    <w:rsid w:val="00C40EC9"/>
    <w:rsid w:val="00C43C57"/>
    <w:rsid w:val="00C44812"/>
    <w:rsid w:val="00C50D10"/>
    <w:rsid w:val="00C510F5"/>
    <w:rsid w:val="00C55DD3"/>
    <w:rsid w:val="00C5687B"/>
    <w:rsid w:val="00C60555"/>
    <w:rsid w:val="00C63D6A"/>
    <w:rsid w:val="00C63EB6"/>
    <w:rsid w:val="00C779FC"/>
    <w:rsid w:val="00C84A6F"/>
    <w:rsid w:val="00C92827"/>
    <w:rsid w:val="00C97771"/>
    <w:rsid w:val="00CA6ABE"/>
    <w:rsid w:val="00CB1366"/>
    <w:rsid w:val="00CB55B4"/>
    <w:rsid w:val="00CB7AA0"/>
    <w:rsid w:val="00CC1CE9"/>
    <w:rsid w:val="00CC29AB"/>
    <w:rsid w:val="00CD27A9"/>
    <w:rsid w:val="00CD4FF7"/>
    <w:rsid w:val="00CD6ADA"/>
    <w:rsid w:val="00CE5437"/>
    <w:rsid w:val="00CF47C3"/>
    <w:rsid w:val="00CF58CD"/>
    <w:rsid w:val="00CF784A"/>
    <w:rsid w:val="00D01274"/>
    <w:rsid w:val="00D05198"/>
    <w:rsid w:val="00D0593C"/>
    <w:rsid w:val="00D05CA3"/>
    <w:rsid w:val="00D10F7C"/>
    <w:rsid w:val="00D160BF"/>
    <w:rsid w:val="00D1779F"/>
    <w:rsid w:val="00D20514"/>
    <w:rsid w:val="00D27A3B"/>
    <w:rsid w:val="00D308BB"/>
    <w:rsid w:val="00D30DD8"/>
    <w:rsid w:val="00D329D6"/>
    <w:rsid w:val="00D333F1"/>
    <w:rsid w:val="00D41D92"/>
    <w:rsid w:val="00D423B0"/>
    <w:rsid w:val="00D43CAA"/>
    <w:rsid w:val="00D51C52"/>
    <w:rsid w:val="00D53E6A"/>
    <w:rsid w:val="00D62DD4"/>
    <w:rsid w:val="00D630E1"/>
    <w:rsid w:val="00D659C3"/>
    <w:rsid w:val="00D73FC0"/>
    <w:rsid w:val="00D74BDE"/>
    <w:rsid w:val="00D8373B"/>
    <w:rsid w:val="00D84FAD"/>
    <w:rsid w:val="00D8563B"/>
    <w:rsid w:val="00D90233"/>
    <w:rsid w:val="00D9728D"/>
    <w:rsid w:val="00DA2DE7"/>
    <w:rsid w:val="00DA6230"/>
    <w:rsid w:val="00DB3470"/>
    <w:rsid w:val="00DB6C37"/>
    <w:rsid w:val="00DC3715"/>
    <w:rsid w:val="00DD5F3F"/>
    <w:rsid w:val="00DE0EB3"/>
    <w:rsid w:val="00DE2C90"/>
    <w:rsid w:val="00DE379D"/>
    <w:rsid w:val="00DE45E8"/>
    <w:rsid w:val="00DF0B57"/>
    <w:rsid w:val="00DF45F8"/>
    <w:rsid w:val="00E01A5B"/>
    <w:rsid w:val="00E031E1"/>
    <w:rsid w:val="00E0434D"/>
    <w:rsid w:val="00E103F1"/>
    <w:rsid w:val="00E12429"/>
    <w:rsid w:val="00E1541E"/>
    <w:rsid w:val="00E267B7"/>
    <w:rsid w:val="00E26C14"/>
    <w:rsid w:val="00E300F8"/>
    <w:rsid w:val="00E37712"/>
    <w:rsid w:val="00E44C61"/>
    <w:rsid w:val="00E53C24"/>
    <w:rsid w:val="00E545FC"/>
    <w:rsid w:val="00E566DF"/>
    <w:rsid w:val="00E56C43"/>
    <w:rsid w:val="00E62FD0"/>
    <w:rsid w:val="00E63F16"/>
    <w:rsid w:val="00E7096C"/>
    <w:rsid w:val="00E70EA1"/>
    <w:rsid w:val="00E74466"/>
    <w:rsid w:val="00E75715"/>
    <w:rsid w:val="00E76DF0"/>
    <w:rsid w:val="00E80201"/>
    <w:rsid w:val="00E834F0"/>
    <w:rsid w:val="00E85AF6"/>
    <w:rsid w:val="00E9417B"/>
    <w:rsid w:val="00E95BDA"/>
    <w:rsid w:val="00EA0864"/>
    <w:rsid w:val="00EA6317"/>
    <w:rsid w:val="00EA7E1C"/>
    <w:rsid w:val="00EB1077"/>
    <w:rsid w:val="00EB5578"/>
    <w:rsid w:val="00EB7E3A"/>
    <w:rsid w:val="00EC0403"/>
    <w:rsid w:val="00EC458F"/>
    <w:rsid w:val="00ED42A5"/>
    <w:rsid w:val="00ED504E"/>
    <w:rsid w:val="00EE15F8"/>
    <w:rsid w:val="00EE25F5"/>
    <w:rsid w:val="00EE3EAB"/>
    <w:rsid w:val="00EE5BA3"/>
    <w:rsid w:val="00EF0798"/>
    <w:rsid w:val="00EF0B40"/>
    <w:rsid w:val="00EF460C"/>
    <w:rsid w:val="00F0163B"/>
    <w:rsid w:val="00F02608"/>
    <w:rsid w:val="00F057A1"/>
    <w:rsid w:val="00F103DC"/>
    <w:rsid w:val="00F123AF"/>
    <w:rsid w:val="00F1666A"/>
    <w:rsid w:val="00F17D9D"/>
    <w:rsid w:val="00F2154F"/>
    <w:rsid w:val="00F278AC"/>
    <w:rsid w:val="00F27D79"/>
    <w:rsid w:val="00F3057C"/>
    <w:rsid w:val="00F34C63"/>
    <w:rsid w:val="00F36188"/>
    <w:rsid w:val="00F36D62"/>
    <w:rsid w:val="00F41BFF"/>
    <w:rsid w:val="00F42D82"/>
    <w:rsid w:val="00F437A9"/>
    <w:rsid w:val="00F43CD1"/>
    <w:rsid w:val="00F50093"/>
    <w:rsid w:val="00F54D6D"/>
    <w:rsid w:val="00F56429"/>
    <w:rsid w:val="00F60204"/>
    <w:rsid w:val="00F709B8"/>
    <w:rsid w:val="00F729B6"/>
    <w:rsid w:val="00F7443C"/>
    <w:rsid w:val="00F75795"/>
    <w:rsid w:val="00F7794F"/>
    <w:rsid w:val="00F904B3"/>
    <w:rsid w:val="00F9450C"/>
    <w:rsid w:val="00F9599F"/>
    <w:rsid w:val="00FB40AC"/>
    <w:rsid w:val="00FB75A1"/>
    <w:rsid w:val="00FC1497"/>
    <w:rsid w:val="00FC1B23"/>
    <w:rsid w:val="00FC2BCF"/>
    <w:rsid w:val="00FC3048"/>
    <w:rsid w:val="00FC7A1F"/>
    <w:rsid w:val="00FF024F"/>
    <w:rsid w:val="00FF0EB6"/>
    <w:rsid w:val="00FF4C41"/>
    <w:rsid w:val="00FF5441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A88A5"/>
  <w15:docId w15:val="{CF3152D2-2084-4059-9DE4-593BF505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672"/>
    <w:rPr>
      <w:sz w:val="24"/>
      <w:szCs w:val="24"/>
    </w:rPr>
  </w:style>
  <w:style w:type="paragraph" w:styleId="4">
    <w:name w:val="heading 4"/>
    <w:basedOn w:val="a"/>
    <w:next w:val="a"/>
    <w:qFormat/>
    <w:rsid w:val="003526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Legal Level 1."/>
    <w:basedOn w:val="a"/>
    <w:next w:val="a"/>
    <w:qFormat/>
    <w:rsid w:val="00352672"/>
    <w:pPr>
      <w:keepNext/>
      <w:outlineLvl w:val="5"/>
    </w:pPr>
    <w:rPr>
      <w:szCs w:val="20"/>
    </w:rPr>
  </w:style>
  <w:style w:type="paragraph" w:styleId="9">
    <w:name w:val="heading 9"/>
    <w:basedOn w:val="a"/>
    <w:next w:val="a"/>
    <w:qFormat/>
    <w:rsid w:val="003526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2672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page number"/>
    <w:basedOn w:val="a0"/>
    <w:rsid w:val="00352672"/>
  </w:style>
  <w:style w:type="paragraph" w:styleId="a5">
    <w:name w:val="Body Text Indent"/>
    <w:basedOn w:val="a"/>
    <w:rsid w:val="00352672"/>
    <w:pPr>
      <w:spacing w:after="120"/>
      <w:ind w:left="283"/>
    </w:pPr>
  </w:style>
  <w:style w:type="paragraph" w:styleId="a6">
    <w:name w:val="Body Text"/>
    <w:basedOn w:val="a"/>
    <w:rsid w:val="00352672"/>
    <w:pPr>
      <w:spacing w:after="120"/>
    </w:pPr>
  </w:style>
  <w:style w:type="paragraph" w:styleId="a7">
    <w:name w:val="header"/>
    <w:basedOn w:val="a"/>
    <w:rsid w:val="0035267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352672"/>
    <w:pPr>
      <w:spacing w:after="120" w:line="480" w:lineRule="auto"/>
    </w:pPr>
  </w:style>
  <w:style w:type="paragraph" w:customStyle="1" w:styleId="1">
    <w:name w:val="Обычный (веб)1"/>
    <w:basedOn w:val="a"/>
    <w:rsid w:val="00352672"/>
    <w:pPr>
      <w:widowControl w:val="0"/>
      <w:spacing w:before="100" w:after="100"/>
    </w:pPr>
    <w:rPr>
      <w:rFonts w:ascii="Arial" w:hAnsi="Arial"/>
      <w:color w:val="000000"/>
      <w:sz w:val="20"/>
      <w:szCs w:val="20"/>
    </w:rPr>
  </w:style>
  <w:style w:type="paragraph" w:styleId="3">
    <w:name w:val="Body Text Indent 3"/>
    <w:basedOn w:val="a"/>
    <w:rsid w:val="00352672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352672"/>
    <w:pPr>
      <w:widowControl w:val="0"/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10">
    <w:name w:val="Обычный1"/>
    <w:rsid w:val="00352672"/>
    <w:pPr>
      <w:widowControl w:val="0"/>
    </w:pPr>
    <w:rPr>
      <w:sz w:val="24"/>
      <w:lang w:val="en-AU"/>
    </w:rPr>
  </w:style>
  <w:style w:type="paragraph" w:customStyle="1" w:styleId="11">
    <w:name w:val="заголовок 1"/>
    <w:basedOn w:val="a"/>
    <w:next w:val="a"/>
    <w:rsid w:val="00352672"/>
    <w:pPr>
      <w:keepNext/>
      <w:jc w:val="center"/>
    </w:pPr>
    <w:rPr>
      <w:b/>
      <w:sz w:val="20"/>
      <w:szCs w:val="20"/>
      <w:lang w:val="en-US"/>
    </w:rPr>
  </w:style>
  <w:style w:type="paragraph" w:styleId="a9">
    <w:name w:val="footnote text"/>
    <w:basedOn w:val="a"/>
    <w:semiHidden/>
    <w:rsid w:val="00352672"/>
    <w:pPr>
      <w:jc w:val="both"/>
    </w:pPr>
    <w:rPr>
      <w:sz w:val="22"/>
      <w:szCs w:val="20"/>
    </w:rPr>
  </w:style>
  <w:style w:type="paragraph" w:customStyle="1" w:styleId="12">
    <w:name w:val="Текст1"/>
    <w:basedOn w:val="a"/>
    <w:rsid w:val="00352672"/>
    <w:rPr>
      <w:rFonts w:ascii="Courier New" w:hAnsi="Courier New"/>
      <w:sz w:val="20"/>
      <w:szCs w:val="20"/>
    </w:rPr>
  </w:style>
  <w:style w:type="paragraph" w:styleId="aa">
    <w:name w:val="Block Text"/>
    <w:basedOn w:val="a"/>
    <w:rsid w:val="00352672"/>
    <w:pPr>
      <w:tabs>
        <w:tab w:val="left" w:pos="0"/>
        <w:tab w:val="left" w:pos="1021"/>
      </w:tabs>
      <w:spacing w:before="120" w:after="120"/>
      <w:ind w:left="-993" w:right="-5" w:firstLine="720"/>
      <w:jc w:val="both"/>
    </w:pPr>
    <w:rPr>
      <w:rFonts w:ascii="Arial" w:hAnsi="Arial"/>
      <w:color w:val="000000"/>
    </w:rPr>
  </w:style>
  <w:style w:type="character" w:styleId="ab">
    <w:name w:val="Hyperlink"/>
    <w:basedOn w:val="a0"/>
    <w:rsid w:val="00E01A5B"/>
    <w:rPr>
      <w:color w:val="0000FF"/>
      <w:u w:val="single"/>
    </w:rPr>
  </w:style>
  <w:style w:type="paragraph" w:styleId="ac">
    <w:name w:val="Balloon Text"/>
    <w:basedOn w:val="a"/>
    <w:link w:val="ad"/>
    <w:rsid w:val="00802C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2C8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82D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rsid w:val="006230C1"/>
    <w:pPr>
      <w:ind w:left="708"/>
    </w:pPr>
  </w:style>
  <w:style w:type="character" w:styleId="af">
    <w:name w:val="annotation reference"/>
    <w:basedOn w:val="a0"/>
    <w:rsid w:val="00091049"/>
    <w:rPr>
      <w:sz w:val="16"/>
      <w:szCs w:val="16"/>
    </w:rPr>
  </w:style>
  <w:style w:type="paragraph" w:styleId="af0">
    <w:name w:val="annotation text"/>
    <w:basedOn w:val="a"/>
    <w:link w:val="af1"/>
    <w:rsid w:val="0009104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91049"/>
  </w:style>
  <w:style w:type="paragraph" w:styleId="af2">
    <w:name w:val="annotation subject"/>
    <w:basedOn w:val="af0"/>
    <w:next w:val="af0"/>
    <w:link w:val="af3"/>
    <w:rsid w:val="00091049"/>
    <w:rPr>
      <w:b/>
      <w:bCs/>
    </w:rPr>
  </w:style>
  <w:style w:type="character" w:customStyle="1" w:styleId="af3">
    <w:name w:val="Тема примечания Знак"/>
    <w:basedOn w:val="af1"/>
    <w:link w:val="af2"/>
    <w:rsid w:val="00091049"/>
    <w:rPr>
      <w:b/>
      <w:bCs/>
    </w:rPr>
  </w:style>
  <w:style w:type="paragraph" w:customStyle="1" w:styleId="ConsPlusNormal">
    <w:name w:val="ConsPlusNormal"/>
    <w:rsid w:val="00A555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List Paragraph"/>
    <w:basedOn w:val="a"/>
    <w:uiPriority w:val="34"/>
    <w:qFormat/>
    <w:rsid w:val="000D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o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074A9-77DD-4809-B4BE-5F395D17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5956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ИВ-П _______</vt:lpstr>
    </vt:vector>
  </TitlesOfParts>
  <Company/>
  <LinksUpToDate>false</LinksUpToDate>
  <CharactersWithSpaces>39827</CharactersWithSpaces>
  <SharedDoc>false</SharedDoc>
  <HLinks>
    <vt:vector size="30" baseType="variant">
      <vt:variant>
        <vt:i4>7471145</vt:i4>
      </vt:variant>
      <vt:variant>
        <vt:i4>12</vt:i4>
      </vt:variant>
      <vt:variant>
        <vt:i4>0</vt:i4>
      </vt:variant>
      <vt:variant>
        <vt:i4>5</vt:i4>
      </vt:variant>
      <vt:variant>
        <vt:lpwstr>http://www.aoreestr.ru/</vt:lpwstr>
      </vt:variant>
      <vt:variant>
        <vt:lpwstr/>
      </vt:variant>
      <vt:variant>
        <vt:i4>7471145</vt:i4>
      </vt:variant>
      <vt:variant>
        <vt:i4>9</vt:i4>
      </vt:variant>
      <vt:variant>
        <vt:i4>0</vt:i4>
      </vt:variant>
      <vt:variant>
        <vt:i4>5</vt:i4>
      </vt:variant>
      <vt:variant>
        <vt:lpwstr>http://www.aoreestr.ru/</vt:lpwstr>
      </vt:variant>
      <vt:variant>
        <vt:lpwstr/>
      </vt:variant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http://www.aoreestr.ru/</vt:lpwstr>
      </vt:variant>
      <vt:variant>
        <vt:lpwstr/>
      </vt:variant>
      <vt:variant>
        <vt:i4>8126584</vt:i4>
      </vt:variant>
      <vt:variant>
        <vt:i4>3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http://www.partad.ru/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ИВ-П _______</dc:title>
  <dc:creator>Norkin</dc:creator>
  <cp:lastModifiedBy>Бушаева Дарья Дмитриевна</cp:lastModifiedBy>
  <cp:revision>9</cp:revision>
  <cp:lastPrinted>2017-08-11T05:31:00Z</cp:lastPrinted>
  <dcterms:created xsi:type="dcterms:W3CDTF">2017-07-27T17:56:00Z</dcterms:created>
  <dcterms:modified xsi:type="dcterms:W3CDTF">2020-01-14T11:56:00Z</dcterms:modified>
</cp:coreProperties>
</file>