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9A32" w14:textId="77777777" w:rsidR="00A43135" w:rsidRDefault="00A43135" w:rsidP="00A43135">
      <w:pPr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5456CB">
        <w:rPr>
          <w:rFonts w:ascii="Tahoma" w:eastAsia="Times New Roman" w:hAnsi="Tahoma" w:cs="Tahoma"/>
          <w:b/>
          <w:sz w:val="28"/>
          <w:szCs w:val="28"/>
          <w:lang w:eastAsia="ru-RU"/>
        </w:rPr>
        <w:t>Форма 5_1</w:t>
      </w:r>
      <w:r>
        <w:rPr>
          <w:rFonts w:ascii="Tahoma" w:eastAsia="Times New Roman" w:hAnsi="Tahoma" w:cs="Tahoma"/>
          <w:b/>
          <w:sz w:val="28"/>
          <w:szCs w:val="28"/>
          <w:lang w:eastAsia="ru-RU"/>
        </w:rPr>
        <w:t>3</w:t>
      </w:r>
      <w:r w:rsidRPr="005456CB">
        <w:rPr>
          <w:rFonts w:ascii="Tahoma" w:eastAsia="Times New Roman" w:hAnsi="Tahoma" w:cs="Tahoma"/>
          <w:b/>
          <w:sz w:val="28"/>
          <w:szCs w:val="28"/>
          <w:lang w:eastAsia="ru-RU"/>
        </w:rPr>
        <w:t>.2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A43135" w:rsidRPr="005456CB" w14:paraId="23105F6E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6AA96846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001225DE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5343605B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5AD4716E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A43135" w:rsidRPr="005456CB" w14:paraId="493C387B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4629C9F7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4C35DBC0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768E7750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264F9775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56723600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37B73940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28425AF" w14:textId="77777777" w:rsidR="00A43135" w:rsidRPr="00DB448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32A67A86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40DE0288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B1C2C89" w14:textId="77777777" w:rsidR="00A43135" w:rsidRPr="00DB448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фиксации списка лиц, имеющих право на участие в корпоративном действии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52E546E8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360B0236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E37D" w14:textId="77777777" w:rsidR="00A43135" w:rsidRPr="00DB448B" w:rsidRDefault="00A43135" w:rsidP="00A431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A43135" w:rsidRPr="005456CB" w14:paraId="7EF32FC3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609640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1770FDC7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64C47DAD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165380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308E46CB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5D3EA5CC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6B6AF6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A43135" w:rsidRPr="005456CB" w14:paraId="58BE4816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27C4838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04EB7A44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00E93" w14:paraId="373BE8DC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557A" w14:textId="77777777" w:rsidR="00A43135" w:rsidRPr="00DB448B" w:rsidRDefault="00A43135" w:rsidP="00A431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A43135" w:rsidRPr="005456CB" w14:paraId="4DFA5C3B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611AF7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8541D70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50609AED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18B117BB" w14:textId="77777777" w:rsidR="00A43135" w:rsidRPr="005456CB" w:rsidRDefault="00A43135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5CE821AC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32CA0419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25244EF7" w14:textId="77777777" w:rsidR="00A43135" w:rsidRPr="005456CB" w:rsidRDefault="00A43135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7CF61D8A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08D81FBD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664638A6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2EF831D7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029CD06A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54F414AD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0B0BF5FF" w14:textId="77777777" w:rsidR="00A43135" w:rsidRPr="005456CB" w:rsidRDefault="00A43135" w:rsidP="00A43135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982565">
        <w:rPr>
          <w:rFonts w:ascii="Tahoma" w:hAnsi="Tahoma" w:cs="Tahoma"/>
          <w:b/>
          <w:sz w:val="32"/>
          <w:szCs w:val="32"/>
        </w:rPr>
        <w:t>Информация, связанная с осуществлением преимущественного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приобретения размещаемых дополнительных акций эмитента и облигаций, конвертируемых в акции </w:t>
      </w:r>
    </w:p>
    <w:tbl>
      <w:tblPr>
        <w:tblStyle w:val="a7"/>
        <w:tblW w:w="15168" w:type="dxa"/>
        <w:tblInd w:w="108" w:type="dxa"/>
        <w:tblLook w:val="04A0" w:firstRow="1" w:lastRow="0" w:firstColumn="1" w:lastColumn="0" w:noHBand="0" w:noVBand="1"/>
      </w:tblPr>
      <w:tblGrid>
        <w:gridCol w:w="7542"/>
        <w:gridCol w:w="7626"/>
      </w:tblGrid>
      <w:tr w:rsidR="00A43135" w:rsidRPr="005456CB" w14:paraId="3CCDFE2A" w14:textId="77777777" w:rsidTr="00184347">
        <w:tc>
          <w:tcPr>
            <w:tcW w:w="7542" w:type="dxa"/>
          </w:tcPr>
          <w:p w14:paraId="64E8F2FA" w14:textId="77777777" w:rsidR="00A43135" w:rsidRPr="005456CB" w:rsidRDefault="00A43135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626" w:type="dxa"/>
          </w:tcPr>
          <w:p w14:paraId="57BE5BA0" w14:textId="77777777" w:rsidR="00A43135" w:rsidRPr="005456CB" w:rsidRDefault="00A43135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459C6075" w14:textId="77777777" w:rsidR="00A43135" w:rsidRPr="005456CB" w:rsidRDefault="00A43135" w:rsidP="00A43135">
      <w:pPr>
        <w:spacing w:before="240"/>
        <w:jc w:val="center"/>
        <w:rPr>
          <w:rFonts w:ascii="Tahoma" w:hAnsi="Tahoma" w:cs="Tahoma"/>
          <w:b/>
          <w:sz w:val="28"/>
        </w:rPr>
      </w:pPr>
      <w:r w:rsidRPr="005456CB">
        <w:rPr>
          <w:rFonts w:ascii="Tahoma" w:hAnsi="Tahoma" w:cs="Tahoma"/>
          <w:b/>
          <w:sz w:val="28"/>
          <w:szCs w:val="28"/>
        </w:rPr>
        <w:t>5.2. Информация о принятии решения о размещении дополнительных акций и ценных бумаг, конвертируемых в акции, в отношении которых возникает преимущественное право их приобретения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654"/>
      </w:tblGrid>
      <w:tr w:rsidR="00A43135" w:rsidRPr="005456CB" w14:paraId="032D5E4D" w14:textId="77777777" w:rsidTr="00184347">
        <w:trPr>
          <w:trHeight w:val="841"/>
        </w:trPr>
        <w:tc>
          <w:tcPr>
            <w:tcW w:w="7542" w:type="dxa"/>
            <w:shd w:val="clear" w:color="auto" w:fill="auto"/>
            <w:vAlign w:val="center"/>
          </w:tcPr>
          <w:p w14:paraId="1B2D421F" w14:textId="77777777" w:rsidR="00A43135" w:rsidRPr="005456CB" w:rsidRDefault="00A4313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Орган управления эмитента, принявший решение о размещении ценных бумаг:</w:t>
            </w:r>
          </w:p>
        </w:tc>
        <w:tc>
          <w:tcPr>
            <w:tcW w:w="7654" w:type="dxa"/>
            <w:shd w:val="clear" w:color="auto" w:fill="auto"/>
          </w:tcPr>
          <w:p w14:paraId="324E5C08" w14:textId="77777777" w:rsidR="00A43135" w:rsidRPr="005456CB" w:rsidRDefault="00A43135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A43135" w:rsidRPr="005456CB" w14:paraId="59984ED5" w14:textId="77777777" w:rsidTr="00184347">
        <w:trPr>
          <w:trHeight w:val="841"/>
        </w:trPr>
        <w:tc>
          <w:tcPr>
            <w:tcW w:w="7542" w:type="dxa"/>
            <w:shd w:val="clear" w:color="auto" w:fill="auto"/>
            <w:vAlign w:val="center"/>
          </w:tcPr>
          <w:p w14:paraId="7E8756B5" w14:textId="77777777" w:rsidR="00A43135" w:rsidRPr="005456CB" w:rsidRDefault="00A4313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613875">
              <w:rPr>
                <w:rFonts w:ascii="Tahoma" w:eastAsia="Times New Roman" w:hAnsi="Tahoma" w:cs="Tahoma"/>
                <w:sz w:val="24"/>
                <w:lang w:eastAsia="ru-RU"/>
              </w:rPr>
              <w:t>ид общего собрания (годовое (очередное), внеочередное) в случае, если органом управления эмитента, принявшим решение о размещении ценных бумаг, является общее собрание участников (акционеров) эмитента, а также форма проведения общего собрания участников (акционеров) эмитента (собрание (совместное присут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ствие) или заочное голосование):</w:t>
            </w:r>
          </w:p>
        </w:tc>
        <w:tc>
          <w:tcPr>
            <w:tcW w:w="7654" w:type="dxa"/>
            <w:shd w:val="clear" w:color="auto" w:fill="auto"/>
          </w:tcPr>
          <w:p w14:paraId="29165A70" w14:textId="77777777" w:rsidR="00A43135" w:rsidRPr="005456CB" w:rsidRDefault="00A43135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A43135" w:rsidRPr="005456CB" w14:paraId="1CCD8AD4" w14:textId="77777777" w:rsidTr="00184347">
        <w:trPr>
          <w:trHeight w:val="841"/>
        </w:trPr>
        <w:tc>
          <w:tcPr>
            <w:tcW w:w="7542" w:type="dxa"/>
            <w:shd w:val="clear" w:color="auto" w:fill="auto"/>
            <w:vAlign w:val="center"/>
          </w:tcPr>
          <w:p w14:paraId="43151A8B" w14:textId="77777777" w:rsidR="00A43135" w:rsidRPr="00613875" w:rsidRDefault="00A4313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</w:t>
            </w:r>
            <w:r w:rsidRPr="00613875">
              <w:rPr>
                <w:rFonts w:ascii="Tahoma" w:eastAsia="Times New Roman" w:hAnsi="Tahoma" w:cs="Tahoma"/>
                <w:sz w:val="24"/>
                <w:lang w:eastAsia="ru-RU"/>
              </w:rPr>
              <w:t>ата принятия уполномоченным органом управления эмитента решения о размещении ценных бумаг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1BA8262F" w14:textId="77777777" w:rsidR="00A43135" w:rsidRPr="005456CB" w:rsidRDefault="00A43135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A43135" w:rsidRPr="005456CB" w14:paraId="245AEDB1" w14:textId="77777777" w:rsidTr="00184347">
        <w:trPr>
          <w:trHeight w:val="1118"/>
        </w:trPr>
        <w:tc>
          <w:tcPr>
            <w:tcW w:w="7542" w:type="dxa"/>
            <w:shd w:val="clear" w:color="auto" w:fill="auto"/>
            <w:vAlign w:val="center"/>
          </w:tcPr>
          <w:p w14:paraId="1453B1DF" w14:textId="77777777" w:rsidR="00A43135" w:rsidRPr="005456CB" w:rsidRDefault="00A4313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и место проведения собрания (заседания) уполномоченного органа управления эмитента, на котором принято решение о размещении ценных бумаг:</w:t>
            </w:r>
          </w:p>
        </w:tc>
        <w:tc>
          <w:tcPr>
            <w:tcW w:w="7654" w:type="dxa"/>
            <w:shd w:val="clear" w:color="auto" w:fill="auto"/>
          </w:tcPr>
          <w:p w14:paraId="69DB7D18" w14:textId="77777777" w:rsidR="00A43135" w:rsidRPr="005456CB" w:rsidRDefault="00A43135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A43135" w:rsidRPr="005456CB" w14:paraId="507C0E76" w14:textId="77777777" w:rsidTr="00184347">
        <w:tc>
          <w:tcPr>
            <w:tcW w:w="7542" w:type="dxa"/>
            <w:shd w:val="clear" w:color="auto" w:fill="auto"/>
            <w:vAlign w:val="center"/>
          </w:tcPr>
          <w:p w14:paraId="4F5D6F53" w14:textId="77777777" w:rsidR="00A43135" w:rsidRPr="005456CB" w:rsidRDefault="00A4313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размещении ценных бумаг:</w:t>
            </w:r>
          </w:p>
        </w:tc>
        <w:tc>
          <w:tcPr>
            <w:tcW w:w="7654" w:type="dxa"/>
            <w:shd w:val="clear" w:color="auto" w:fill="auto"/>
          </w:tcPr>
          <w:p w14:paraId="4E849CB1" w14:textId="77777777" w:rsidR="00A43135" w:rsidRPr="005456CB" w:rsidRDefault="00A43135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A43135" w:rsidRPr="005456CB" w14:paraId="69FF4E96" w14:textId="77777777" w:rsidTr="00184347">
        <w:tc>
          <w:tcPr>
            <w:tcW w:w="7542" w:type="dxa"/>
            <w:shd w:val="clear" w:color="auto" w:fill="auto"/>
            <w:vAlign w:val="center"/>
          </w:tcPr>
          <w:p w14:paraId="4243AEBE" w14:textId="77777777" w:rsidR="00A43135" w:rsidRPr="005456CB" w:rsidRDefault="00A4313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3B5197">
              <w:rPr>
                <w:rFonts w:ascii="Tahoma" w:eastAsia="Times New Roman" w:hAnsi="Tahoma" w:cs="Tahoma"/>
                <w:sz w:val="24"/>
                <w:lang w:eastAsia="ru-RU"/>
              </w:rPr>
              <w:t>ведения о наличии кворума и о результатах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голосования по вопросу о принятии решения о размещении ценных бумаг:</w:t>
            </w:r>
          </w:p>
        </w:tc>
        <w:tc>
          <w:tcPr>
            <w:tcW w:w="7654" w:type="dxa"/>
            <w:shd w:val="clear" w:color="auto" w:fill="auto"/>
          </w:tcPr>
          <w:p w14:paraId="39937BC0" w14:textId="77777777" w:rsidR="00A43135" w:rsidRPr="005456CB" w:rsidRDefault="00A43135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A43135" w:rsidRPr="005456CB" w14:paraId="3804BC8D" w14:textId="77777777" w:rsidTr="00184347">
        <w:trPr>
          <w:trHeight w:val="650"/>
        </w:trPr>
        <w:tc>
          <w:tcPr>
            <w:tcW w:w="7542" w:type="dxa"/>
            <w:shd w:val="clear" w:color="auto" w:fill="auto"/>
            <w:vAlign w:val="center"/>
          </w:tcPr>
          <w:p w14:paraId="0276C888" w14:textId="77777777" w:rsidR="00A43135" w:rsidRPr="005456CB" w:rsidRDefault="00A4313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Полная формулировка принятого решения о размещении ценных бумаг:</w:t>
            </w:r>
          </w:p>
        </w:tc>
        <w:tc>
          <w:tcPr>
            <w:tcW w:w="7654" w:type="dxa"/>
            <w:shd w:val="clear" w:color="auto" w:fill="auto"/>
          </w:tcPr>
          <w:p w14:paraId="21F7BC6F" w14:textId="77777777" w:rsidR="00A43135" w:rsidRPr="005456CB" w:rsidRDefault="00A43135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A43135" w:rsidRPr="005456CB" w14:paraId="5C80616C" w14:textId="77777777" w:rsidTr="00184347">
        <w:tc>
          <w:tcPr>
            <w:tcW w:w="7542" w:type="dxa"/>
            <w:shd w:val="clear" w:color="auto" w:fill="auto"/>
            <w:vAlign w:val="center"/>
          </w:tcPr>
          <w:p w14:paraId="28C24FFB" w14:textId="77777777" w:rsidR="00A43135" w:rsidRPr="005456CB" w:rsidRDefault="00A4313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В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дата, на которую определяются (фиксируются) лица, имеющие преимущественное право приобретения размещаемых ценных бумаг:</w:t>
            </w:r>
          </w:p>
        </w:tc>
        <w:tc>
          <w:tcPr>
            <w:tcW w:w="7654" w:type="dxa"/>
            <w:shd w:val="clear" w:color="auto" w:fill="auto"/>
          </w:tcPr>
          <w:p w14:paraId="41831318" w14:textId="77777777" w:rsidR="00A43135" w:rsidRPr="005456CB" w:rsidRDefault="00A43135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A43135" w:rsidRPr="005456CB" w14:paraId="49D098AF" w14:textId="77777777" w:rsidTr="00184347">
        <w:trPr>
          <w:trHeight w:val="1033"/>
        </w:trPr>
        <w:tc>
          <w:tcPr>
            <w:tcW w:w="7542" w:type="dxa"/>
            <w:shd w:val="clear" w:color="auto" w:fill="auto"/>
            <w:vAlign w:val="center"/>
          </w:tcPr>
          <w:p w14:paraId="4426670B" w14:textId="77777777" w:rsidR="00A43135" w:rsidRPr="005456CB" w:rsidRDefault="00A4313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3B5197">
              <w:rPr>
                <w:rFonts w:ascii="Tahoma" w:eastAsia="Times New Roman" w:hAnsi="Tahoma" w:cs="Tahoma"/>
                <w:sz w:val="24"/>
                <w:lang w:eastAsia="ru-RU"/>
              </w:rPr>
              <w:t>ведения о намерении эмитента осуществлять в ходе эмиссии ценных бумаг регистрацию проспекта ценных бумаг (при наличии такого намерения)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104BDFAD" w14:textId="77777777" w:rsidR="00A43135" w:rsidRPr="005456CB" w:rsidRDefault="00A43135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14:paraId="7CCB89E8" w14:textId="77777777" w:rsidR="007D635F" w:rsidRDefault="00A34698" w:rsidP="00A34698"/>
    <w:sectPr w:rsidR="007D635F" w:rsidSect="00A43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35"/>
    <w:rsid w:val="006F6C27"/>
    <w:rsid w:val="00A34698"/>
    <w:rsid w:val="00A43135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5550"/>
  <w15:chartTrackingRefBased/>
  <w15:docId w15:val="{6ECF0C03-9938-40D8-8FB5-F12AB7A2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1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A43135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A431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A43135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A431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A431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1</cp:revision>
  <dcterms:created xsi:type="dcterms:W3CDTF">2021-09-27T08:15:00Z</dcterms:created>
  <dcterms:modified xsi:type="dcterms:W3CDTF">2021-09-27T09:12:00Z</dcterms:modified>
</cp:coreProperties>
</file>