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C10" w14:textId="77777777" w:rsidR="007D50BF" w:rsidRPr="005456CB" w:rsidRDefault="007D50BF" w:rsidP="007D50B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9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D50BF" w:rsidRPr="005456CB" w14:paraId="1AB606E3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2A476F5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118659DC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6A3201D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1B7CB846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D50BF" w:rsidRPr="005456CB" w14:paraId="70DC32A7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5432E17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FFA7FC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342E22BC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A903524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9538551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3E13DD1F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8F74383" w14:textId="77777777" w:rsidR="007D50BF" w:rsidRPr="00DB448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0E5E1C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53D9612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C6E8" w14:textId="77777777" w:rsidR="007D50BF" w:rsidRPr="00DB448B" w:rsidRDefault="007D50BF" w:rsidP="007D50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D50BF" w:rsidRPr="005456CB" w14:paraId="2E87522C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D0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A9C70DE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7EA2AC04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E1E9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4FD7B076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20998E83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D03CB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D50BF" w:rsidRPr="005456CB" w14:paraId="0C59AE59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8682A25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6F257DD8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00E93" w14:paraId="0D1B5FC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4EF1" w14:textId="77777777" w:rsidR="007D50BF" w:rsidRPr="00DB448B" w:rsidRDefault="007D50BF" w:rsidP="007D50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D50BF" w:rsidRPr="005456CB" w14:paraId="0DA0A06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350750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3667B9B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58C75D42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6635967B" w14:textId="77777777" w:rsidR="007D50BF" w:rsidRPr="005456CB" w:rsidRDefault="007D50B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0DAE671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6DA19C71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3518F81" w14:textId="77777777" w:rsidR="007D50BF" w:rsidRPr="005456CB" w:rsidRDefault="007D50B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1AFB429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436AF70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0F53CF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4B2FE0E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6D4320D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590C350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6BFB86B8" w14:textId="77777777" w:rsidR="007D50BF" w:rsidRPr="005456CB" w:rsidRDefault="007D50BF" w:rsidP="007D50BF">
      <w:pPr>
        <w:rPr>
          <w:rFonts w:ascii="Tahoma" w:hAnsi="Tahoma" w:cs="Tahoma"/>
        </w:rPr>
      </w:pPr>
    </w:p>
    <w:p w14:paraId="2B6C41CC" w14:textId="77777777" w:rsidR="007D50BF" w:rsidRPr="005456CB" w:rsidRDefault="007D50BF" w:rsidP="007D50B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продать эмитенту</w:t>
      </w:r>
      <w:r w:rsidRPr="005D380E">
        <w:rPr>
          <w:rFonts w:ascii="Tahoma" w:hAnsi="Tahoma" w:cs="Tahoma"/>
          <w:b/>
          <w:sz w:val="32"/>
          <w:szCs w:val="32"/>
        </w:rPr>
        <w:t xml:space="preserve"> </w:t>
      </w:r>
      <w:r w:rsidRPr="005456CB">
        <w:rPr>
          <w:rFonts w:ascii="Tahoma" w:hAnsi="Tahoma" w:cs="Tahoma"/>
          <w:b/>
          <w:sz w:val="32"/>
          <w:szCs w:val="32"/>
        </w:rPr>
        <w:t>акции, решение о приобретении которых принято эмитентом в соответствии со статьей 72 Федерального закона «Об акционерных обществах», и права требовать выкупа акций эмитентом в соответствии со ст.75 Федерального закона «Об акционерных обществах»</w:t>
      </w:r>
    </w:p>
    <w:tbl>
      <w:tblPr>
        <w:tblpPr w:leftFromText="180" w:rightFromText="180" w:vertAnchor="text" w:horzAnchor="margin" w:tblpX="108" w:tblpY="1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484"/>
      </w:tblGrid>
      <w:tr w:rsidR="008F2E0A" w:rsidRPr="005456CB" w14:paraId="15708730" w14:textId="77777777" w:rsidTr="00184347">
        <w:tc>
          <w:tcPr>
            <w:tcW w:w="7650" w:type="dxa"/>
            <w:shd w:val="clear" w:color="auto" w:fill="auto"/>
          </w:tcPr>
          <w:p w14:paraId="77C6EAD3" w14:textId="77777777" w:rsidR="008F2E0A" w:rsidRPr="005456CB" w:rsidRDefault="008F2E0A" w:rsidP="008F2E0A">
            <w:pPr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Дата заполнения</w:t>
            </w:r>
          </w:p>
        </w:tc>
        <w:tc>
          <w:tcPr>
            <w:tcW w:w="7484" w:type="dxa"/>
            <w:shd w:val="clear" w:color="auto" w:fill="auto"/>
          </w:tcPr>
          <w:p w14:paraId="252B9E9C" w14:textId="77777777" w:rsidR="008F2E0A" w:rsidRPr="005456CB" w:rsidRDefault="008F2E0A" w:rsidP="008F2E0A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18FEFEFA" w14:textId="77777777" w:rsidR="008F2E0A" w:rsidRPr="005456CB" w:rsidRDefault="008F2E0A" w:rsidP="008F2E0A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9.8</w:t>
      </w:r>
      <w:r w:rsidRPr="005456CB">
        <w:rPr>
          <w:rFonts w:ascii="Tahoma" w:hAnsi="Tahoma" w:cs="Tahoma"/>
          <w:b/>
          <w:sz w:val="28"/>
          <w:szCs w:val="28"/>
        </w:rPr>
        <w:t>. Информация об исполнении эмитентом обязанности по выплате денежных средств для приобретения или выкупа акций определенных категорий (типов) их эмитентом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8F2E0A" w:rsidRPr="005456CB" w14:paraId="4B5FB3ED" w14:textId="77777777" w:rsidTr="00184347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14:paraId="09887BB0" w14:textId="77777777" w:rsidR="008F2E0A" w:rsidRPr="005456CB" w:rsidRDefault="008F2E0A" w:rsidP="008F2E0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755"/>
            <w:r w:rsidRPr="0017297D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 xml:space="preserve">Вид ценных бумаг (акции), категория (тип) и иные указанные в решении о выпуске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дентификационные признаки приобретаемых или выкупаемых эмитентом акций:</w:t>
            </w:r>
            <w:bookmarkEnd w:id="0"/>
          </w:p>
        </w:tc>
        <w:tc>
          <w:tcPr>
            <w:tcW w:w="7484" w:type="dxa"/>
            <w:shd w:val="clear" w:color="auto" w:fill="auto"/>
          </w:tcPr>
          <w:p w14:paraId="53FDD19F" w14:textId="77777777" w:rsidR="008F2E0A" w:rsidRPr="005456CB" w:rsidRDefault="008F2E0A" w:rsidP="008F2E0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8F2E0A" w:rsidRPr="005456CB" w14:paraId="7F837524" w14:textId="77777777" w:rsidTr="00184347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14:paraId="31866BE8" w14:textId="77777777" w:rsidR="008F2E0A" w:rsidRPr="005456CB" w:rsidRDefault="008F2E0A" w:rsidP="008F2E0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5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Общее количество акций каждой категории (типа), в отношении которых эмитентом исполнена обязанность по выплате денежных средств:</w:t>
            </w:r>
            <w:bookmarkEnd w:id="1"/>
          </w:p>
        </w:tc>
        <w:tc>
          <w:tcPr>
            <w:tcW w:w="7484" w:type="dxa"/>
            <w:shd w:val="clear" w:color="auto" w:fill="auto"/>
          </w:tcPr>
          <w:p w14:paraId="0CE670D6" w14:textId="77777777" w:rsidR="008F2E0A" w:rsidRPr="005456CB" w:rsidRDefault="008F2E0A" w:rsidP="008F2E0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8F2E0A" w:rsidRPr="005456CB" w14:paraId="4130D570" w14:textId="77777777" w:rsidTr="00184347">
        <w:tc>
          <w:tcPr>
            <w:tcW w:w="7684" w:type="dxa"/>
            <w:shd w:val="clear" w:color="auto" w:fill="auto"/>
            <w:vAlign w:val="center"/>
          </w:tcPr>
          <w:p w14:paraId="7131D724" w14:textId="77777777" w:rsidR="008F2E0A" w:rsidRPr="005456CB" w:rsidRDefault="008F2E0A" w:rsidP="008F2E0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5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Общий размер выплаченных эмитентом денежных средств для приобретения или выкупа акций:</w:t>
            </w:r>
            <w:bookmarkEnd w:id="2"/>
          </w:p>
        </w:tc>
        <w:tc>
          <w:tcPr>
            <w:tcW w:w="7484" w:type="dxa"/>
            <w:shd w:val="clear" w:color="auto" w:fill="auto"/>
          </w:tcPr>
          <w:p w14:paraId="20178407" w14:textId="77777777" w:rsidR="008F2E0A" w:rsidRPr="005456CB" w:rsidRDefault="008F2E0A" w:rsidP="008F2E0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8F2E0A" w:rsidRPr="005456CB" w14:paraId="03D76223" w14:textId="77777777" w:rsidTr="00184347">
        <w:tc>
          <w:tcPr>
            <w:tcW w:w="7684" w:type="dxa"/>
            <w:shd w:val="clear" w:color="auto" w:fill="auto"/>
            <w:vAlign w:val="center"/>
          </w:tcPr>
          <w:p w14:paraId="0978FBD0" w14:textId="77777777" w:rsidR="008F2E0A" w:rsidRPr="005456CB" w:rsidRDefault="008F2E0A" w:rsidP="008F2E0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5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Размер денежных средств, подлежащих выплате в расчете на одну приобретаемую или выкупаемую эмитентом акцию каждой категории (типа):</w:t>
            </w:r>
            <w:bookmarkEnd w:id="3"/>
          </w:p>
        </w:tc>
        <w:tc>
          <w:tcPr>
            <w:tcW w:w="7484" w:type="dxa"/>
            <w:shd w:val="clear" w:color="auto" w:fill="auto"/>
          </w:tcPr>
          <w:p w14:paraId="0161110A" w14:textId="77777777" w:rsidR="008F2E0A" w:rsidRPr="005456CB" w:rsidRDefault="008F2E0A" w:rsidP="008F2E0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8F2E0A" w:rsidRPr="005456CB" w14:paraId="67A0BE14" w14:textId="77777777" w:rsidTr="00184347">
        <w:tc>
          <w:tcPr>
            <w:tcW w:w="7684" w:type="dxa"/>
            <w:shd w:val="clear" w:color="auto" w:fill="auto"/>
            <w:vAlign w:val="center"/>
          </w:tcPr>
          <w:p w14:paraId="78DC805A" w14:textId="77777777" w:rsidR="008F2E0A" w:rsidRPr="005456CB" w:rsidRDefault="008F2E0A" w:rsidP="008F2E0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Фамилия, имя, отчество (последнее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при наличии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) и (или) иные сведения (при наличии), позволяющие идентифицировать нотариуса, в депозит которого перечислены денежные средства за приобретаемые или выкупаемые эмитентом акции, в случае отсутствия информации о реквизитах банковского счета или невозможности зачисления денежных средств на банковский счет лица, имеющего право на получение выплат, по обстоятельствам, не зависящим от эмитента:</w:t>
            </w:r>
          </w:p>
        </w:tc>
        <w:tc>
          <w:tcPr>
            <w:tcW w:w="7484" w:type="dxa"/>
            <w:shd w:val="clear" w:color="auto" w:fill="auto"/>
          </w:tcPr>
          <w:p w14:paraId="3E34E567" w14:textId="77777777" w:rsidR="008F2E0A" w:rsidRDefault="008F2E0A" w:rsidP="008F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14:paraId="0E517FCE" w14:textId="77777777" w:rsidR="008F2E0A" w:rsidRPr="005456CB" w:rsidRDefault="008F2E0A" w:rsidP="008F2E0A">
            <w:pPr>
              <w:pStyle w:val="a5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381BCBB5" w14:textId="7567241E" w:rsidR="00027C64" w:rsidRPr="008F2E0A" w:rsidRDefault="00027C64" w:rsidP="00027C64"/>
    <w:sectPr w:rsidR="00027C64" w:rsidRPr="008F2E0A" w:rsidSect="007D5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F"/>
    <w:rsid w:val="00027C64"/>
    <w:rsid w:val="006F6C27"/>
    <w:rsid w:val="007D50BF"/>
    <w:rsid w:val="008F2E0A"/>
    <w:rsid w:val="008F63A2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5E5F"/>
  <w15:chartTrackingRefBased/>
  <w15:docId w15:val="{53CA933A-129B-4086-BBAA-3C67E2B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D50BF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7D50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D50BF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7D5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D50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2021-09-27T09:42:00Z</dcterms:created>
  <dcterms:modified xsi:type="dcterms:W3CDTF">2021-09-27T09:42:00Z</dcterms:modified>
</cp:coreProperties>
</file>